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Pr="00C32581" w:rsidRDefault="004A3750" w:rsidP="004A3750">
      <w:pPr>
        <w:tabs>
          <w:tab w:val="left" w:pos="10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C6944" w:rsidRPr="00C32581" w:rsidRDefault="003C6944" w:rsidP="003C6944">
      <w:pPr>
        <w:jc w:val="center"/>
        <w:rPr>
          <w:rFonts w:ascii="Arial" w:hAnsi="Arial" w:cs="Arial"/>
          <w:sz w:val="52"/>
          <w:szCs w:val="52"/>
        </w:rPr>
      </w:pPr>
      <w:r w:rsidRPr="00C32581">
        <w:rPr>
          <w:rFonts w:ascii="Arial" w:hAnsi="Arial" w:cs="Arial"/>
          <w:b/>
          <w:bCs/>
          <w:sz w:val="52"/>
          <w:szCs w:val="52"/>
        </w:rPr>
        <w:t>MANUAL DE ORGANIZACIÓN</w:t>
      </w:r>
    </w:p>
    <w:p w:rsidR="003C6944" w:rsidRPr="004A3750" w:rsidRDefault="004A3750" w:rsidP="003C694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A3750">
        <w:rPr>
          <w:rFonts w:ascii="Arial" w:hAnsi="Arial" w:cs="Arial"/>
          <w:b/>
          <w:bCs/>
          <w:sz w:val="52"/>
          <w:szCs w:val="52"/>
        </w:rPr>
        <w:t>RESPO</w:t>
      </w:r>
      <w:r>
        <w:rPr>
          <w:rFonts w:ascii="Arial" w:hAnsi="Arial" w:cs="Arial"/>
          <w:b/>
          <w:bCs/>
          <w:sz w:val="52"/>
          <w:szCs w:val="52"/>
        </w:rPr>
        <w:t>NSABLE DE ACCESO A LA INFORMACI</w:t>
      </w:r>
      <w:r w:rsidRPr="004A3750">
        <w:rPr>
          <w:rFonts w:ascii="Arial" w:hAnsi="Arial" w:cs="Arial"/>
          <w:b/>
          <w:bCs/>
          <w:sz w:val="52"/>
          <w:szCs w:val="52"/>
        </w:rPr>
        <w:t>ÓN (RAI</w:t>
      </w:r>
      <w:r w:rsidR="003C6944" w:rsidRPr="004A3750">
        <w:rPr>
          <w:rFonts w:ascii="Arial" w:hAnsi="Arial" w:cs="Arial"/>
          <w:b/>
          <w:bCs/>
          <w:sz w:val="52"/>
          <w:szCs w:val="52"/>
        </w:rPr>
        <w:t>)</w:t>
      </w:r>
    </w:p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  <w:sz w:val="18"/>
        </w:rPr>
      </w:pPr>
    </w:p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B5110A" w:rsidRPr="00C32581" w:rsidRDefault="00B5110A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Pr="00C32581" w:rsidRDefault="003C6944" w:rsidP="003C6944">
      <w:pPr>
        <w:jc w:val="center"/>
        <w:rPr>
          <w:rFonts w:ascii="Arial" w:hAnsi="Arial" w:cs="Arial"/>
        </w:rPr>
      </w:pPr>
    </w:p>
    <w:p w:rsidR="003C6944" w:rsidRPr="00C32581" w:rsidRDefault="003C6944" w:rsidP="003C6944">
      <w:pPr>
        <w:jc w:val="center"/>
        <w:rPr>
          <w:rFonts w:ascii="Arial" w:hAnsi="Arial" w:cs="Arial"/>
        </w:rPr>
      </w:pPr>
    </w:p>
    <w:p w:rsidR="003C6944" w:rsidRPr="00C32581" w:rsidRDefault="003C6944" w:rsidP="003C6944">
      <w:pPr>
        <w:jc w:val="center"/>
        <w:rPr>
          <w:rFonts w:ascii="Arial" w:hAnsi="Arial" w:cs="Arial"/>
          <w:lang w:val="pt-BR"/>
        </w:rPr>
      </w:pPr>
      <w:r w:rsidRPr="00C32581">
        <w:rPr>
          <w:rFonts w:ascii="Arial" w:hAnsi="Arial" w:cs="Arial"/>
          <w:lang w:val="pt-BR"/>
        </w:rPr>
        <w:t>Santo Domingo, Distrito Nacional</w:t>
      </w:r>
    </w:p>
    <w:p w:rsidR="003C6944" w:rsidRPr="00C32581" w:rsidRDefault="003C6944" w:rsidP="003C6944">
      <w:pPr>
        <w:jc w:val="center"/>
        <w:rPr>
          <w:rFonts w:ascii="Arial" w:hAnsi="Arial" w:cs="Arial"/>
          <w:lang w:val="pt-BR"/>
        </w:rPr>
      </w:pPr>
      <w:r w:rsidRPr="00C32581">
        <w:rPr>
          <w:rFonts w:ascii="Arial" w:hAnsi="Arial" w:cs="Arial"/>
          <w:lang w:val="pt-BR"/>
        </w:rPr>
        <w:t xml:space="preserve">República Dominicana </w:t>
      </w:r>
    </w:p>
    <w:p w:rsidR="004A3750" w:rsidRDefault="004A3750" w:rsidP="004A3750">
      <w:pPr>
        <w:spacing w:line="360" w:lineRule="auto"/>
        <w:rPr>
          <w:rFonts w:ascii="Arial" w:hAnsi="Arial" w:cs="Arial"/>
          <w:lang w:val="pt-BR"/>
        </w:rPr>
      </w:pPr>
    </w:p>
    <w:p w:rsidR="004A3750" w:rsidRPr="00C32581" w:rsidRDefault="004A3750" w:rsidP="003C6944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3C6944" w:rsidRDefault="004A3750" w:rsidP="004A3750">
      <w:pPr>
        <w:tabs>
          <w:tab w:val="left" w:pos="1815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4A3750" w:rsidRDefault="004A3750" w:rsidP="004A3750">
      <w:pPr>
        <w:tabs>
          <w:tab w:val="left" w:pos="1815"/>
        </w:tabs>
        <w:spacing w:line="360" w:lineRule="auto"/>
        <w:rPr>
          <w:rFonts w:ascii="Arial" w:hAnsi="Arial" w:cs="Arial"/>
          <w:lang w:val="pt-BR"/>
        </w:rPr>
      </w:pPr>
    </w:p>
    <w:p w:rsidR="004A3750" w:rsidRDefault="004A3750" w:rsidP="004A3750">
      <w:pPr>
        <w:tabs>
          <w:tab w:val="left" w:pos="1815"/>
        </w:tabs>
        <w:spacing w:line="360" w:lineRule="auto"/>
        <w:rPr>
          <w:rFonts w:ascii="Arial" w:hAnsi="Arial" w:cs="Arial"/>
          <w:lang w:val="pt-BR"/>
        </w:rPr>
      </w:pPr>
    </w:p>
    <w:p w:rsidR="004A3750" w:rsidRPr="00C32581" w:rsidRDefault="004A3750" w:rsidP="004A3750">
      <w:pPr>
        <w:tabs>
          <w:tab w:val="left" w:pos="1815"/>
        </w:tabs>
        <w:spacing w:line="360" w:lineRule="auto"/>
        <w:rPr>
          <w:rFonts w:ascii="Arial" w:hAnsi="Arial" w:cs="Arial"/>
          <w:lang w:val="pt-BR"/>
        </w:rPr>
      </w:pPr>
    </w:p>
    <w:p w:rsidR="003C6944" w:rsidRDefault="003C6944" w:rsidP="003C6944">
      <w:pPr>
        <w:spacing w:line="360" w:lineRule="auto"/>
        <w:jc w:val="center"/>
        <w:rPr>
          <w:rFonts w:ascii="Arial" w:hAnsi="Arial" w:cs="Arial"/>
          <w:b/>
        </w:rPr>
      </w:pPr>
      <w:r w:rsidRPr="00C32581">
        <w:rPr>
          <w:rFonts w:ascii="Arial" w:hAnsi="Arial" w:cs="Arial"/>
          <w:b/>
        </w:rPr>
        <w:lastRenderedPageBreak/>
        <w:t>CONTENIDO</w:t>
      </w: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C32581">
        <w:rPr>
          <w:rFonts w:ascii="Arial" w:hAnsi="Arial" w:cs="Arial"/>
          <w:b/>
        </w:rPr>
        <w:t>PÁGINA</w:t>
      </w:r>
    </w:p>
    <w:p w:rsidR="003C6944" w:rsidRPr="00C32581" w:rsidRDefault="003C6944" w:rsidP="003C6944">
      <w:pPr>
        <w:spacing w:line="360" w:lineRule="auto"/>
        <w:jc w:val="center"/>
        <w:rPr>
          <w:rFonts w:ascii="Arial" w:hAnsi="Arial" w:cs="Arial"/>
        </w:rPr>
      </w:pPr>
    </w:p>
    <w:p w:rsidR="003C6944" w:rsidRPr="00C32581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1. PRESENTACIÓN</w:t>
      </w:r>
      <w:r w:rsidRPr="00C32581">
        <w:rPr>
          <w:rFonts w:ascii="Arial" w:hAnsi="Arial" w:cs="Arial"/>
          <w:color w:val="auto"/>
          <w:sz w:val="22"/>
        </w:rPr>
        <w:ptab w:relativeTo="margin" w:alignment="right" w:leader="dot"/>
      </w:r>
      <w:r w:rsidRPr="00C32581">
        <w:rPr>
          <w:rFonts w:ascii="Arial" w:hAnsi="Arial" w:cs="Arial"/>
          <w:color w:val="auto"/>
          <w:sz w:val="22"/>
        </w:rPr>
        <w:t>3</w:t>
      </w:r>
    </w:p>
    <w:p w:rsidR="003C6944" w:rsidRPr="003136DF" w:rsidRDefault="003C6944" w:rsidP="003C694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3136DF">
        <w:rPr>
          <w:rFonts w:ascii="Arial" w:hAnsi="Arial" w:cs="Arial"/>
          <w:color w:val="auto"/>
          <w:sz w:val="22"/>
        </w:rPr>
        <w:t>Misión</w:t>
      </w:r>
      <w:r w:rsidR="003136DF" w:rsidRPr="003136DF">
        <w:rPr>
          <w:rFonts w:ascii="Arial" w:hAnsi="Arial" w:cs="Arial"/>
          <w:color w:val="auto"/>
          <w:sz w:val="22"/>
        </w:rPr>
        <w:t>……………………………………………………………………………………………</w:t>
      </w:r>
      <w:r w:rsidR="003136DF">
        <w:rPr>
          <w:rFonts w:ascii="Arial" w:hAnsi="Arial" w:cs="Arial"/>
          <w:color w:val="auto"/>
          <w:sz w:val="22"/>
        </w:rPr>
        <w:t>5</w:t>
      </w:r>
      <w:r w:rsidRPr="003136DF">
        <w:rPr>
          <w:rFonts w:ascii="Arial" w:hAnsi="Arial" w:cs="Arial"/>
          <w:color w:val="auto"/>
          <w:sz w:val="22"/>
        </w:rPr>
        <w:t>Visión</w:t>
      </w:r>
      <w:r w:rsidR="003136DF" w:rsidRPr="003136DF">
        <w:rPr>
          <w:rFonts w:ascii="Arial" w:hAnsi="Arial" w:cs="Arial"/>
          <w:color w:val="auto"/>
          <w:sz w:val="22"/>
        </w:rPr>
        <w:t>……………………………………………………………………………………………</w:t>
      </w:r>
      <w:r w:rsidR="003136DF">
        <w:rPr>
          <w:rFonts w:ascii="Arial" w:hAnsi="Arial" w:cs="Arial"/>
          <w:color w:val="auto"/>
          <w:sz w:val="22"/>
        </w:rPr>
        <w:t>5</w:t>
      </w:r>
    </w:p>
    <w:p w:rsidR="003C6944" w:rsidRPr="003136DF" w:rsidRDefault="003C6944" w:rsidP="003C694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3136DF">
        <w:rPr>
          <w:rFonts w:ascii="Arial" w:hAnsi="Arial" w:cs="Arial"/>
          <w:color w:val="auto"/>
          <w:sz w:val="22"/>
        </w:rPr>
        <w:t>Objetivos</w:t>
      </w:r>
      <w:r w:rsidR="003136DF" w:rsidRPr="003136DF">
        <w:rPr>
          <w:rFonts w:ascii="Arial" w:hAnsi="Arial" w:cs="Arial"/>
          <w:color w:val="auto"/>
          <w:sz w:val="22"/>
        </w:rPr>
        <w:t>………………………………………………………………………………………</w:t>
      </w:r>
      <w:r w:rsidR="003136DF">
        <w:rPr>
          <w:rFonts w:ascii="Arial" w:hAnsi="Arial" w:cs="Arial"/>
          <w:color w:val="auto"/>
          <w:sz w:val="22"/>
        </w:rPr>
        <w:t>..5</w:t>
      </w:r>
    </w:p>
    <w:p w:rsidR="003C6944" w:rsidRPr="00C32581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C32581">
        <w:rPr>
          <w:rFonts w:ascii="Arial" w:hAnsi="Arial" w:cs="Arial"/>
          <w:color w:val="auto"/>
          <w:sz w:val="22"/>
        </w:rPr>
        <w:t>2. ESTRUCTURA ORGANIZACIONAL</w:t>
      </w:r>
      <w:r w:rsidRPr="00C32581">
        <w:rPr>
          <w:rFonts w:ascii="Arial" w:hAnsi="Arial" w:cs="Arial"/>
          <w:color w:val="auto"/>
          <w:sz w:val="22"/>
        </w:rPr>
        <w:ptab w:relativeTo="margin" w:alignment="right" w:leader="dot"/>
      </w:r>
      <w:r w:rsidR="003136DF">
        <w:rPr>
          <w:rFonts w:ascii="Arial" w:hAnsi="Arial" w:cs="Arial"/>
          <w:color w:val="auto"/>
          <w:sz w:val="22"/>
        </w:rPr>
        <w:t>6</w:t>
      </w:r>
    </w:p>
    <w:p w:rsidR="003C6944" w:rsidRPr="00C32581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C32581">
        <w:rPr>
          <w:rFonts w:ascii="Arial" w:hAnsi="Arial" w:cs="Arial"/>
          <w:color w:val="auto"/>
          <w:sz w:val="22"/>
        </w:rPr>
        <w:t>3. ESTRUCTURA DE CARGOS</w:t>
      </w:r>
      <w:r w:rsidRPr="00C32581">
        <w:rPr>
          <w:rFonts w:ascii="Arial" w:hAnsi="Arial" w:cs="Arial"/>
          <w:color w:val="auto"/>
          <w:sz w:val="22"/>
        </w:rPr>
        <w:ptab w:relativeTo="margin" w:alignment="right" w:leader="dot"/>
      </w:r>
      <w:r w:rsidR="003136DF">
        <w:rPr>
          <w:rFonts w:ascii="Arial" w:hAnsi="Arial" w:cs="Arial"/>
          <w:color w:val="auto"/>
          <w:sz w:val="22"/>
        </w:rPr>
        <w:t>7</w:t>
      </w:r>
    </w:p>
    <w:p w:rsidR="003C6944" w:rsidRPr="00C32581" w:rsidRDefault="004A3750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4</w:t>
      </w:r>
      <w:r w:rsidR="003C6944" w:rsidRPr="00C32581">
        <w:rPr>
          <w:rFonts w:ascii="Arial" w:hAnsi="Arial" w:cs="Arial"/>
          <w:color w:val="auto"/>
          <w:sz w:val="22"/>
        </w:rPr>
        <w:t>. TAREAS DEL RESPONSABLE DE ACCESO A LA INFORMACIÓN PÚBLICA (RAI)</w:t>
      </w:r>
      <w:r w:rsidR="003C6944" w:rsidRPr="00C32581">
        <w:rPr>
          <w:rFonts w:ascii="Arial" w:hAnsi="Arial" w:cs="Arial"/>
          <w:color w:val="auto"/>
          <w:sz w:val="22"/>
        </w:rPr>
        <w:ptab w:relativeTo="margin" w:alignment="right" w:leader="dot"/>
      </w:r>
      <w:r w:rsidR="00045F0E">
        <w:rPr>
          <w:rFonts w:ascii="Arial" w:hAnsi="Arial" w:cs="Arial"/>
          <w:color w:val="auto"/>
          <w:sz w:val="22"/>
        </w:rPr>
        <w:t>8</w:t>
      </w:r>
    </w:p>
    <w:p w:rsidR="003C6944" w:rsidRPr="00C32581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C6944" w:rsidRPr="00C32581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C6944" w:rsidRPr="00C32581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C6944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C6944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C6944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C6944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E2432C" w:rsidRDefault="00E2432C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E2432C" w:rsidRDefault="00E2432C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E2432C" w:rsidRDefault="00E2432C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E2432C" w:rsidRDefault="00E2432C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C6944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045F0E" w:rsidRDefault="00045F0E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4A3750" w:rsidRDefault="004A3750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4A3750" w:rsidRDefault="004A3750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136DF" w:rsidRDefault="003136DF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A53F24" w:rsidRDefault="00A53F2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A53F24" w:rsidRDefault="00A53F24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3136DF" w:rsidRPr="00C32581" w:rsidRDefault="003136DF" w:rsidP="003C694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B5110A" w:rsidRPr="003136DF" w:rsidRDefault="003C6944" w:rsidP="00E2432C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auto"/>
        </w:rPr>
      </w:pPr>
      <w:r w:rsidRPr="00C32581">
        <w:rPr>
          <w:rFonts w:ascii="Arial" w:hAnsi="Arial" w:cs="Arial"/>
          <w:b/>
          <w:color w:val="auto"/>
        </w:rPr>
        <w:lastRenderedPageBreak/>
        <w:t xml:space="preserve">PRESENTACIÓN </w:t>
      </w:r>
    </w:p>
    <w:p w:rsidR="00A53F24" w:rsidRDefault="00A53F24" w:rsidP="00A53F2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A53F24" w:rsidRDefault="00A53F24" w:rsidP="00A53F2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3C6944" w:rsidRDefault="003C6944" w:rsidP="00A53F2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bookmarkStart w:id="0" w:name="_GoBack"/>
      <w:bookmarkEnd w:id="0"/>
      <w:r w:rsidRPr="00C32581">
        <w:rPr>
          <w:rFonts w:ascii="Arial" w:hAnsi="Arial" w:cs="Arial"/>
          <w:color w:val="auto"/>
        </w:rPr>
        <w:t xml:space="preserve">La Ley General de Libre Acceso a la Información Pública No. 200-04 establece que toda persona tiene derecho a solicitar y recibir información completa, veraz, adecuada y oportuna de cualquier órgano del Estado Dominicano, de sociedades anónimas o compañías por acciones con participación estatal. Dicha Ley, fue promulgada en fecha 13 de julio del 2004, mientras que el Decreto No. 130-05, que establece su reglamentación de aplicación, fue emitido en fecha 25 de febrero del 2005 y sus orígenes se fundamentan en las siguientes fuentes de derecho: </w:t>
      </w:r>
    </w:p>
    <w:p w:rsidR="00A53F24" w:rsidRPr="00C32581" w:rsidRDefault="00A53F24" w:rsidP="00A53F2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3C6944" w:rsidRDefault="003C6944" w:rsidP="003C6944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C32581">
        <w:rPr>
          <w:rFonts w:ascii="Arial" w:hAnsi="Arial" w:cs="Arial"/>
          <w:color w:val="auto"/>
        </w:rPr>
        <w:t>La Declaración Universal de Derechos Humanos, que establece que "</w:t>
      </w:r>
      <w:r w:rsidRPr="00C32581">
        <w:rPr>
          <w:rFonts w:ascii="Arial" w:hAnsi="Arial" w:cs="Arial"/>
          <w:i/>
          <w:color w:val="auto"/>
        </w:rPr>
        <w:t>Todo individuo tiene derecho a la libertad de opinión y expresión</w:t>
      </w:r>
      <w:r w:rsidRPr="00C32581">
        <w:rPr>
          <w:rFonts w:ascii="Arial" w:hAnsi="Arial" w:cs="Arial"/>
          <w:color w:val="auto"/>
        </w:rPr>
        <w:t xml:space="preserve">". </w:t>
      </w:r>
    </w:p>
    <w:p w:rsidR="003C6944" w:rsidRPr="001570C4" w:rsidRDefault="003C6944" w:rsidP="003C6944">
      <w:pPr>
        <w:pStyle w:val="Default"/>
        <w:spacing w:line="360" w:lineRule="auto"/>
        <w:ind w:left="709"/>
        <w:jc w:val="both"/>
        <w:rPr>
          <w:rFonts w:ascii="Arial" w:hAnsi="Arial" w:cs="Arial"/>
          <w:color w:val="auto"/>
        </w:rPr>
      </w:pPr>
    </w:p>
    <w:p w:rsidR="003C6944" w:rsidRDefault="003C6944" w:rsidP="003C6944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C32581">
        <w:rPr>
          <w:rFonts w:ascii="Arial" w:hAnsi="Arial" w:cs="Arial"/>
          <w:color w:val="auto"/>
        </w:rPr>
        <w:t>Pacto Internacional de Derechos Civiles y Políticos que expresa: "</w:t>
      </w:r>
      <w:r w:rsidRPr="00C32581">
        <w:rPr>
          <w:rFonts w:ascii="Arial" w:hAnsi="Arial" w:cs="Arial"/>
          <w:i/>
          <w:color w:val="auto"/>
        </w:rPr>
        <w:t>Toda persona tiene derecho a la libertad de expresión</w:t>
      </w:r>
      <w:r w:rsidRPr="00C32581">
        <w:rPr>
          <w:rFonts w:ascii="Arial" w:hAnsi="Arial" w:cs="Arial"/>
          <w:color w:val="auto"/>
        </w:rPr>
        <w:t xml:space="preserve">". </w:t>
      </w:r>
    </w:p>
    <w:p w:rsidR="003C6944" w:rsidRPr="001570C4" w:rsidRDefault="003C6944" w:rsidP="003C694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3C6944" w:rsidRDefault="003C6944" w:rsidP="003C6944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C32581">
        <w:rPr>
          <w:rFonts w:ascii="Arial" w:hAnsi="Arial" w:cs="Arial"/>
          <w:color w:val="auto"/>
        </w:rPr>
        <w:t>La Convención Americana sobre los Derechos Humanos, que declara que: "</w:t>
      </w:r>
      <w:r w:rsidRPr="00C32581">
        <w:rPr>
          <w:rFonts w:ascii="Arial" w:hAnsi="Arial" w:cs="Arial"/>
          <w:i/>
          <w:color w:val="auto"/>
        </w:rPr>
        <w:t>El acceso a la información en poder del Estado promueve la transparencia y constituye un elemento esencial para la lucha contra la corrupción y es condición indispensable para la participación ciudadana y el pleno de los Derechos Humanos</w:t>
      </w:r>
      <w:r w:rsidRPr="00C32581">
        <w:rPr>
          <w:rFonts w:ascii="Arial" w:hAnsi="Arial" w:cs="Arial"/>
          <w:color w:val="auto"/>
        </w:rPr>
        <w:t xml:space="preserve">". </w:t>
      </w:r>
    </w:p>
    <w:p w:rsidR="003C6944" w:rsidRDefault="004A3750" w:rsidP="004A3750">
      <w:pPr>
        <w:pStyle w:val="Default"/>
        <w:tabs>
          <w:tab w:val="left" w:pos="2040"/>
        </w:tabs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4A3750" w:rsidRDefault="004A3750" w:rsidP="004A3750">
      <w:pPr>
        <w:pStyle w:val="Default"/>
        <w:tabs>
          <w:tab w:val="left" w:pos="2040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4A3750" w:rsidRDefault="004A3750" w:rsidP="004A3750">
      <w:pPr>
        <w:pStyle w:val="Default"/>
        <w:tabs>
          <w:tab w:val="left" w:pos="2040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4A3750" w:rsidRPr="001570C4" w:rsidRDefault="004A3750" w:rsidP="004A3750">
      <w:pPr>
        <w:pStyle w:val="Default"/>
        <w:tabs>
          <w:tab w:val="left" w:pos="2040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4A3750" w:rsidRDefault="003C6944" w:rsidP="004A3750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  <w:r w:rsidRPr="00C32581">
        <w:rPr>
          <w:rFonts w:ascii="Arial" w:hAnsi="Arial" w:cs="Arial"/>
          <w:color w:val="auto"/>
        </w:rPr>
        <w:t>La Constitución de la República Dominicana, la cual establece que: "</w:t>
      </w:r>
      <w:r w:rsidRPr="00C32581">
        <w:rPr>
          <w:rFonts w:ascii="Arial" w:hAnsi="Arial" w:cs="Arial"/>
          <w:i/>
          <w:color w:val="auto"/>
        </w:rPr>
        <w:t xml:space="preserve">Todos los medios de información tienen libre acceso a las fuentes noticiosas oficiales y privadas, siempre que no vayan en contra del orden público o pongan en </w:t>
      </w:r>
      <w:r w:rsidR="004A3750">
        <w:rPr>
          <w:rFonts w:ascii="Arial" w:hAnsi="Arial" w:cs="Arial"/>
          <w:i/>
          <w:color w:val="auto"/>
        </w:rPr>
        <w:t>peligro el orden público”.</w:t>
      </w:r>
    </w:p>
    <w:p w:rsidR="004A3750" w:rsidRDefault="004A3750" w:rsidP="004A3750">
      <w:pPr>
        <w:pStyle w:val="Prrafodelista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4A3750" w:rsidRDefault="004A3750" w:rsidP="004A3750">
      <w:pPr>
        <w:pStyle w:val="Default"/>
        <w:spacing w:line="360" w:lineRule="auto"/>
        <w:ind w:left="709"/>
        <w:jc w:val="both"/>
        <w:rPr>
          <w:rFonts w:ascii="Arial" w:hAnsi="Arial" w:cs="Arial"/>
          <w:i/>
          <w:color w:val="auto"/>
        </w:rPr>
      </w:pPr>
    </w:p>
    <w:p w:rsidR="003C6944" w:rsidRPr="00C32581" w:rsidRDefault="003C6944" w:rsidP="003C694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color w:val="auto"/>
        </w:rPr>
      </w:pPr>
      <w:r w:rsidRPr="00C32581">
        <w:rPr>
          <w:rFonts w:ascii="Arial" w:hAnsi="Arial" w:cs="Arial"/>
          <w:b/>
          <w:color w:val="auto"/>
        </w:rPr>
        <w:t xml:space="preserve">Misión </w:t>
      </w:r>
    </w:p>
    <w:p w:rsidR="00E2432C" w:rsidRDefault="00E2432C" w:rsidP="00E2432C">
      <w:pPr>
        <w:spacing w:line="130" w:lineRule="exact"/>
        <w:rPr>
          <w:rFonts w:ascii="Arial" w:eastAsia="Arial" w:hAnsi="Arial"/>
          <w:b/>
        </w:rPr>
      </w:pPr>
    </w:p>
    <w:p w:rsidR="00E2432C" w:rsidRDefault="00E2432C" w:rsidP="00E2432C">
      <w:pPr>
        <w:spacing w:line="236" w:lineRule="auto"/>
        <w:ind w:left="680"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Garantizar el libre acceso a la información pública sobre la gestión del Servicio Geológico Nacional (SGN) cumpliendo con el mandato de transparentar los actos y actividades de la institución.</w:t>
      </w:r>
    </w:p>
    <w:p w:rsidR="003C6944" w:rsidRPr="00E2432C" w:rsidRDefault="003C6944" w:rsidP="003C6944">
      <w:pPr>
        <w:pStyle w:val="Default"/>
        <w:spacing w:line="360" w:lineRule="auto"/>
        <w:ind w:left="709"/>
        <w:jc w:val="both"/>
        <w:rPr>
          <w:rFonts w:ascii="Arial" w:hAnsi="Arial" w:cs="Arial"/>
          <w:color w:val="auto"/>
          <w:lang w:val="es-ES_tradnl"/>
        </w:rPr>
      </w:pPr>
    </w:p>
    <w:p w:rsidR="003C6944" w:rsidRPr="00C32581" w:rsidRDefault="003C6944" w:rsidP="003C6944">
      <w:pPr>
        <w:spacing w:line="360" w:lineRule="auto"/>
        <w:jc w:val="both"/>
        <w:rPr>
          <w:rFonts w:ascii="Arial" w:hAnsi="Arial" w:cs="Arial"/>
        </w:rPr>
      </w:pPr>
    </w:p>
    <w:p w:rsidR="003C6944" w:rsidRPr="00C32581" w:rsidRDefault="003C6944" w:rsidP="003C6944">
      <w:pPr>
        <w:pStyle w:val="Prrafodelista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b/>
          <w:color w:val="auto"/>
        </w:rPr>
      </w:pPr>
      <w:r w:rsidRPr="00C32581">
        <w:rPr>
          <w:rFonts w:ascii="Arial" w:hAnsi="Arial" w:cs="Arial"/>
          <w:b/>
          <w:color w:val="auto"/>
        </w:rPr>
        <w:t xml:space="preserve">Visión </w:t>
      </w:r>
    </w:p>
    <w:p w:rsidR="00E2432C" w:rsidRDefault="00E2432C" w:rsidP="00E2432C">
      <w:pPr>
        <w:spacing w:line="237" w:lineRule="auto"/>
        <w:ind w:left="680"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Disponer para los miembros de nuestra sociedad las informaciones que sean solicitadas de acuerdo a la Ley General No. 200-04 de Libre Acceso a la Información Pública, para dar apoyo a todo lo relacionado con la transparencia en la administración pública.</w:t>
      </w:r>
    </w:p>
    <w:p w:rsidR="003C6944" w:rsidRPr="00C32581" w:rsidRDefault="003C6944" w:rsidP="003C6944">
      <w:pPr>
        <w:pStyle w:val="Prrafodelista"/>
        <w:spacing w:after="0" w:line="360" w:lineRule="auto"/>
        <w:ind w:left="709"/>
        <w:jc w:val="both"/>
        <w:rPr>
          <w:rFonts w:ascii="Arial" w:hAnsi="Arial" w:cs="Arial"/>
          <w:color w:val="auto"/>
        </w:rPr>
      </w:pPr>
      <w:r w:rsidRPr="00C32581">
        <w:rPr>
          <w:rFonts w:ascii="Arial" w:hAnsi="Arial" w:cs="Arial"/>
          <w:color w:val="auto"/>
        </w:rPr>
        <w:t>.</w:t>
      </w:r>
    </w:p>
    <w:p w:rsidR="003C6944" w:rsidRPr="00C32581" w:rsidRDefault="003C6944" w:rsidP="003C6944">
      <w:pPr>
        <w:pStyle w:val="Prrafodelista"/>
        <w:spacing w:after="0" w:line="360" w:lineRule="auto"/>
        <w:ind w:left="0"/>
        <w:jc w:val="both"/>
        <w:rPr>
          <w:rFonts w:ascii="Arial" w:hAnsi="Arial" w:cs="Arial"/>
          <w:color w:val="auto"/>
        </w:rPr>
      </w:pPr>
    </w:p>
    <w:p w:rsidR="003C6944" w:rsidRPr="00B5110A" w:rsidRDefault="003C6944" w:rsidP="003C6944">
      <w:pPr>
        <w:pStyle w:val="Prrafodelista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b/>
          <w:color w:val="auto"/>
        </w:rPr>
      </w:pPr>
      <w:r w:rsidRPr="00B5110A">
        <w:rPr>
          <w:rFonts w:ascii="Arial" w:hAnsi="Arial" w:cs="Arial"/>
          <w:b/>
          <w:color w:val="auto"/>
        </w:rPr>
        <w:t>Objetivos</w:t>
      </w:r>
    </w:p>
    <w:p w:rsidR="00E2432C" w:rsidRDefault="00E2432C" w:rsidP="00E2432C">
      <w:pPr>
        <w:spacing w:line="238" w:lineRule="auto"/>
        <w:ind w:left="68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Mantener la garantía de poner a disposición y suministro de las informaciones a requerimiento de la Ley de Libre Acceso a la información pública a fin de dar su cumplimiento y que esta sea idónea para la sociedad, donde se garantice a la ciudadanía sus derechos de acceso a la información oportuna promoviendo con esto la cultura de transparencia.</w:t>
      </w:r>
    </w:p>
    <w:p w:rsidR="00E2432C" w:rsidRDefault="00E2432C" w:rsidP="00E2432C">
      <w:pPr>
        <w:spacing w:line="200" w:lineRule="exact"/>
        <w:rPr>
          <w:rFonts w:ascii="Times New Roman" w:eastAsia="Times New Roman" w:hAnsi="Times New Roman"/>
        </w:rPr>
      </w:pPr>
    </w:p>
    <w:p w:rsidR="00B5110A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E2432C" w:rsidRDefault="00E2432C" w:rsidP="00E2432C">
      <w:pPr>
        <w:pStyle w:val="Prrafodelista"/>
        <w:tabs>
          <w:tab w:val="left" w:pos="1845"/>
        </w:tabs>
        <w:spacing w:after="0" w:line="360" w:lineRule="auto"/>
        <w:ind w:left="709"/>
        <w:jc w:val="both"/>
        <w:rPr>
          <w:rFonts w:ascii="Arial" w:hAnsi="Arial" w:cs="Arial"/>
          <w:color w:val="auto"/>
        </w:rPr>
      </w:pPr>
    </w:p>
    <w:p w:rsidR="003C6944" w:rsidRDefault="003C6944" w:rsidP="003C69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C32581">
        <w:rPr>
          <w:rFonts w:ascii="Arial" w:hAnsi="Arial" w:cs="Arial"/>
          <w:b/>
          <w:color w:val="auto"/>
        </w:rPr>
        <w:t>ESTRUCTURA ORGANIZACIONAL</w:t>
      </w:r>
    </w:p>
    <w:p w:rsidR="003C6944" w:rsidRPr="00C32581" w:rsidRDefault="003C6944" w:rsidP="003C6944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135AF2" w:rsidRDefault="00135AF2" w:rsidP="00E2432C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3C6944" w:rsidRDefault="003C6944" w:rsidP="00CA18EB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135AF2" w:rsidRPr="00135AF2" w:rsidRDefault="00135AF2" w:rsidP="00135AF2">
      <w:pPr>
        <w:pStyle w:val="Default"/>
        <w:tabs>
          <w:tab w:val="left" w:pos="3210"/>
        </w:tabs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color w:val="auto"/>
          <w:lang w:val="es-ES" w:eastAsia="es-ES" w:bidi="ar-SA"/>
        </w:rPr>
        <w:drawing>
          <wp:anchor distT="0" distB="0" distL="114300" distR="114300" simplePos="0" relativeHeight="251658240" behindDoc="1" locked="0" layoutInCell="1" allowOverlap="1" wp14:anchorId="357CC96B" wp14:editId="0F47DCB3">
            <wp:simplePos x="0" y="0"/>
            <wp:positionH relativeFrom="column">
              <wp:posOffset>276225</wp:posOffset>
            </wp:positionH>
            <wp:positionV relativeFrom="paragraph">
              <wp:posOffset>64770</wp:posOffset>
            </wp:positionV>
            <wp:extent cx="5734050" cy="1047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auto"/>
        </w:rPr>
        <w:tab/>
      </w:r>
    </w:p>
    <w:p w:rsidR="00135AF2" w:rsidRPr="00135AF2" w:rsidRDefault="00135AF2" w:rsidP="00135AF2">
      <w:pPr>
        <w:pStyle w:val="Default"/>
        <w:tabs>
          <w:tab w:val="left" w:pos="32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 xml:space="preserve">                                   </w:t>
      </w:r>
      <w:r w:rsidRPr="00135AF2">
        <w:rPr>
          <w:rFonts w:ascii="Arial" w:hAnsi="Arial" w:cs="Arial"/>
          <w:b/>
          <w:lang w:val="es-ES"/>
        </w:rPr>
        <w:t>DIRECTOR SERVICIO GEOLÓGICO NACIONAL</w:t>
      </w:r>
    </w:p>
    <w:p w:rsidR="003C6944" w:rsidRDefault="003C6944" w:rsidP="00CA18EB">
      <w:pPr>
        <w:pStyle w:val="Default"/>
        <w:tabs>
          <w:tab w:val="left" w:pos="321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3C6944" w:rsidRDefault="00135AF2" w:rsidP="00135AF2">
      <w:pPr>
        <w:pStyle w:val="Default"/>
        <w:tabs>
          <w:tab w:val="left" w:pos="5250"/>
        </w:tabs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:rsidR="003C6944" w:rsidRDefault="00836092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color w:val="auto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107D4552" wp14:editId="30D90AE5">
            <wp:simplePos x="0" y="0"/>
            <wp:positionH relativeFrom="column">
              <wp:posOffset>181610</wp:posOffset>
            </wp:positionH>
            <wp:positionV relativeFrom="paragraph">
              <wp:posOffset>150495</wp:posOffset>
            </wp:positionV>
            <wp:extent cx="5933440" cy="1257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944" w:rsidRDefault="003C6944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3C6944" w:rsidRDefault="00836092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836092">
        <w:rPr>
          <w:rFonts w:ascii="Arial" w:hAnsi="Arial" w:cs="Arial"/>
          <w:b/>
          <w:noProof/>
          <w:color w:val="auto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01A71" wp14:editId="0D034203">
                <wp:simplePos x="0" y="0"/>
                <wp:positionH relativeFrom="column">
                  <wp:posOffset>304800</wp:posOffset>
                </wp:positionH>
                <wp:positionV relativeFrom="paragraph">
                  <wp:posOffset>186690</wp:posOffset>
                </wp:positionV>
                <wp:extent cx="5676900" cy="5524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092" w:rsidRPr="00836092" w:rsidRDefault="00836092" w:rsidP="00836092">
                            <w:pPr>
                              <w:pStyle w:val="Default"/>
                              <w:tabs>
                                <w:tab w:val="left" w:pos="32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836092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RESPONSABLE DE LA OFICINA DE ACCESO A LA INFORMACION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pt;margin-top:14.7pt;width:447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" filled="f" stroked="f">
                <v:textbox>
                  <w:txbxContent>
                    <w:p w:rsidR="00836092" w:rsidRPr="00836092" w:rsidRDefault="00836092" w:rsidP="00836092">
                      <w:pPr>
                        <w:pStyle w:val="Default"/>
                        <w:tabs>
                          <w:tab w:val="left" w:pos="3210"/>
                        </w:tabs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836092">
                        <w:rPr>
                          <w:rFonts w:ascii="Arial" w:hAnsi="Arial" w:cs="Arial"/>
                          <w:b/>
                          <w:lang w:val="es-ES"/>
                        </w:rPr>
                        <w:t>RESPONSABLE DE LA OFICINA DE ACCESO A LA INFORMACION PUBLICA</w:t>
                      </w:r>
                    </w:p>
                  </w:txbxContent>
                </v:textbox>
              </v:shape>
            </w:pict>
          </mc:Fallback>
        </mc:AlternateContent>
      </w:r>
    </w:p>
    <w:p w:rsidR="003C6944" w:rsidRDefault="003C6944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A18EB" w:rsidRDefault="00CA18EB" w:rsidP="003C6944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CA18EB">
      <w:pPr>
        <w:pStyle w:val="Default"/>
        <w:tabs>
          <w:tab w:val="left" w:pos="228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CA18EB">
      <w:pPr>
        <w:pStyle w:val="Default"/>
        <w:tabs>
          <w:tab w:val="left" w:pos="228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CA18EB">
      <w:pPr>
        <w:pStyle w:val="Default"/>
        <w:tabs>
          <w:tab w:val="left" w:pos="228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CA18EB">
      <w:pPr>
        <w:pStyle w:val="Default"/>
        <w:tabs>
          <w:tab w:val="left" w:pos="228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CA18EB">
      <w:pPr>
        <w:pStyle w:val="Default"/>
        <w:tabs>
          <w:tab w:val="left" w:pos="228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3C6944" w:rsidRDefault="00CA18EB" w:rsidP="00CA18EB">
      <w:pPr>
        <w:pStyle w:val="Default"/>
        <w:tabs>
          <w:tab w:val="left" w:pos="2280"/>
        </w:tabs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:rsidR="00836092" w:rsidRPr="00836092" w:rsidRDefault="00836092" w:rsidP="00836092">
      <w:pPr>
        <w:pStyle w:val="Default"/>
        <w:spacing w:line="360" w:lineRule="auto"/>
        <w:ind w:left="426"/>
        <w:jc w:val="both"/>
        <w:rPr>
          <w:rFonts w:ascii="Arial" w:hAnsi="Arial" w:cs="Arial"/>
          <w:b/>
          <w:color w:val="auto"/>
        </w:rPr>
      </w:pPr>
    </w:p>
    <w:p w:rsidR="003C6944" w:rsidRDefault="003C6944" w:rsidP="003C6944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color w:val="auto"/>
        </w:rPr>
      </w:pPr>
      <w:r w:rsidRPr="00C32581">
        <w:rPr>
          <w:rFonts w:ascii="Arial" w:hAnsi="Arial" w:cs="Arial"/>
          <w:b/>
          <w:color w:val="auto"/>
        </w:rPr>
        <w:t>ESTRUCTURA DE CARGOS</w:t>
      </w:r>
    </w:p>
    <w:p w:rsidR="003C6944" w:rsidRPr="00C32581" w:rsidRDefault="003C6944" w:rsidP="003C6944">
      <w:pPr>
        <w:pStyle w:val="Default"/>
        <w:spacing w:line="360" w:lineRule="auto"/>
        <w:ind w:left="720"/>
        <w:jc w:val="both"/>
        <w:rPr>
          <w:rFonts w:ascii="Arial" w:hAnsi="Arial" w:cs="Arial"/>
          <w:b/>
          <w:color w:val="auto"/>
        </w:rPr>
      </w:pPr>
    </w:p>
    <w:p w:rsidR="003C6944" w:rsidRPr="00C32581" w:rsidRDefault="003C6944" w:rsidP="003C6944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color w:val="auto"/>
        </w:rPr>
      </w:pPr>
      <w:r w:rsidRPr="00C32581">
        <w:rPr>
          <w:rFonts w:ascii="Arial" w:hAnsi="Arial" w:cs="Arial"/>
          <w:color w:val="auto"/>
        </w:rPr>
        <w:t>Responsable de la Oficina de Acceso a la Información Pública (RAI).</w:t>
      </w: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836092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36092" w:rsidRDefault="00836092" w:rsidP="004A3750">
      <w:pPr>
        <w:pStyle w:val="Default"/>
        <w:tabs>
          <w:tab w:val="left" w:pos="2325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3136DF" w:rsidRDefault="003136DF" w:rsidP="004A3750">
      <w:pPr>
        <w:pStyle w:val="Default"/>
        <w:tabs>
          <w:tab w:val="left" w:pos="2325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3C6944" w:rsidRPr="001241DA" w:rsidRDefault="003C6944" w:rsidP="003136DF">
      <w:pPr>
        <w:pStyle w:val="Default"/>
        <w:tabs>
          <w:tab w:val="left" w:pos="1275"/>
        </w:tabs>
        <w:spacing w:line="276" w:lineRule="auto"/>
        <w:jc w:val="both"/>
        <w:rPr>
          <w:rFonts w:ascii="Arial" w:hAnsi="Arial" w:cs="Arial"/>
          <w:color w:val="auto"/>
        </w:rPr>
      </w:pPr>
    </w:p>
    <w:p w:rsidR="003C6944" w:rsidRDefault="003C6944" w:rsidP="003C6944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</w:p>
    <w:p w:rsidR="003C6944" w:rsidRDefault="003C6944" w:rsidP="003136D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auto"/>
        </w:rPr>
      </w:pPr>
      <w:r w:rsidRPr="00C32581">
        <w:rPr>
          <w:rFonts w:ascii="Arial" w:hAnsi="Arial" w:cs="Arial"/>
          <w:b/>
          <w:color w:val="auto"/>
        </w:rPr>
        <w:t>TAREAS DEL/DE LA RESPONSABLE DE ACCESO A LA INFORMACIÓN PÚBLICA (RAI)</w:t>
      </w:r>
    </w:p>
    <w:p w:rsidR="003136DF" w:rsidRDefault="003136DF" w:rsidP="003136DF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</w:rPr>
      </w:pPr>
    </w:p>
    <w:p w:rsidR="003C6944" w:rsidRDefault="003C6944" w:rsidP="003C6944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A3750">
        <w:rPr>
          <w:rFonts w:ascii="Arial" w:hAnsi="Arial" w:cs="Arial"/>
        </w:rPr>
        <w:t xml:space="preserve">Velar por el cumplimiento de lo establecido en la Ley 200-04, de Libre Acceso a la Información. 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A3750">
        <w:rPr>
          <w:rFonts w:ascii="Arial" w:hAnsi="Arial" w:cs="Arial"/>
        </w:rPr>
        <w:t>Orientar a funcionarios y empleados sobre la Ley de Libre Acceso, así como sobre el procedimiento para gestionar las informaciones.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A3750">
        <w:rPr>
          <w:rFonts w:ascii="Arial" w:hAnsi="Arial" w:cs="Arial"/>
        </w:rPr>
        <w:t xml:space="preserve">Coordinar las acciones necesarias para gestionar las informaciones solicitadas a través de Oficina de Acceso a la Información, por personas físicas u organizaciones. 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A3750">
        <w:rPr>
          <w:rFonts w:ascii="Arial" w:hAnsi="Arial" w:cs="Arial"/>
        </w:rPr>
        <w:t>Compilar las estadísticas y balances de gestión de su área en materia de acceso a la información, y confeccionar un informe anual respecto de la entidad, que será publicado en la página de Internet local y difundido por todos los medios posibles.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A3750">
        <w:rPr>
          <w:rFonts w:ascii="Arial" w:hAnsi="Arial" w:cs="Arial"/>
        </w:rPr>
        <w:t>Enviar a la entidad competente aquellas solicitudes que fueran presentadas en su institución por error o desconocimiento del interesado.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A3750">
        <w:rPr>
          <w:rFonts w:ascii="Arial" w:hAnsi="Arial" w:cs="Arial"/>
        </w:rPr>
        <w:t xml:space="preserve">Compilar las estadísticas en materia de acceso a la información y confeccionar un informe anual sobre las mismas. 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4A3750">
        <w:rPr>
          <w:rFonts w:ascii="Arial" w:hAnsi="Arial" w:cs="Arial"/>
        </w:rPr>
        <w:t xml:space="preserve">Velar por el establecimiento y aplicación de </w:t>
      </w:r>
      <w:r w:rsidRPr="004A3750">
        <w:rPr>
          <w:rFonts w:ascii="Arial" w:hAnsi="Arial" w:cs="Arial"/>
          <w:lang w:val="es-ES_tradnl"/>
        </w:rPr>
        <w:t>criterios, reglamentos y procedimientos que aseguren eficiencia en la gestión de las solicitudes de informaciones, elaborando un programa para facilitar la obtención de las mismas, que deberá ser actualizado periódicamente y que incluya las medidas necesarias para la organización de los archivos.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4A3750">
        <w:rPr>
          <w:rFonts w:ascii="Arial" w:hAnsi="Arial" w:cs="Arial"/>
          <w:lang w:val="es-ES_tradnl"/>
        </w:rPr>
        <w:t xml:space="preserve">Velar por la actualización permanente de las informaciones de la institución contenidas en el Portal de Transparencia de la página web institucional, según mandato de </w:t>
      </w:r>
      <w:smartTag w:uri="urn:schemas-microsoft-com:office:smarttags" w:element="PersonName">
        <w:smartTagPr>
          <w:attr w:name="ProductID" w:val="la Ley"/>
        </w:smartTagPr>
        <w:r w:rsidRPr="004A3750">
          <w:rPr>
            <w:rFonts w:ascii="Arial" w:hAnsi="Arial" w:cs="Arial"/>
            <w:lang w:val="es-ES_tradnl"/>
          </w:rPr>
          <w:t>la Ley</w:t>
        </w:r>
      </w:smartTag>
      <w:r w:rsidRPr="004A3750">
        <w:rPr>
          <w:rFonts w:ascii="Arial" w:hAnsi="Arial" w:cs="Arial"/>
          <w:lang w:val="es-ES_tradnl"/>
        </w:rPr>
        <w:t xml:space="preserve"> 200-04.</w:t>
      </w:r>
    </w:p>
    <w:p w:rsidR="004A3750" w:rsidRDefault="004A3750" w:rsidP="003136DF">
      <w:pPr>
        <w:pStyle w:val="Default"/>
        <w:spacing w:line="276" w:lineRule="auto"/>
        <w:ind w:left="720"/>
        <w:jc w:val="both"/>
        <w:rPr>
          <w:rFonts w:ascii="Arial" w:hAnsi="Arial" w:cs="Arial"/>
          <w:lang w:val="es-ES_tradnl"/>
        </w:rPr>
      </w:pPr>
    </w:p>
    <w:p w:rsidR="004A3750" w:rsidRDefault="004A3750" w:rsidP="003136DF">
      <w:pPr>
        <w:pStyle w:val="Default"/>
        <w:spacing w:line="276" w:lineRule="auto"/>
        <w:ind w:left="720"/>
        <w:jc w:val="both"/>
        <w:rPr>
          <w:rFonts w:ascii="Arial" w:hAnsi="Arial" w:cs="Arial"/>
          <w:lang w:val="es-ES_tradnl"/>
        </w:rPr>
      </w:pPr>
    </w:p>
    <w:p w:rsidR="004A3750" w:rsidRDefault="004A3750" w:rsidP="004A3750">
      <w:pPr>
        <w:pStyle w:val="Default"/>
        <w:spacing w:line="276" w:lineRule="auto"/>
        <w:ind w:left="720"/>
        <w:rPr>
          <w:rFonts w:ascii="Arial" w:hAnsi="Arial" w:cs="Arial"/>
          <w:lang w:val="es-ES_tradnl"/>
        </w:rPr>
      </w:pPr>
    </w:p>
    <w:p w:rsidR="004A3750" w:rsidRDefault="004A3750" w:rsidP="004A3750">
      <w:pPr>
        <w:pStyle w:val="Default"/>
        <w:spacing w:line="276" w:lineRule="auto"/>
        <w:ind w:left="720"/>
        <w:rPr>
          <w:rFonts w:ascii="Arial" w:hAnsi="Arial" w:cs="Arial"/>
          <w:lang w:val="es-ES_tradnl"/>
        </w:rPr>
      </w:pPr>
    </w:p>
    <w:p w:rsidR="004A3750" w:rsidRDefault="004A3750" w:rsidP="004A3750">
      <w:pPr>
        <w:pStyle w:val="Default"/>
        <w:spacing w:line="276" w:lineRule="auto"/>
        <w:ind w:left="720"/>
        <w:rPr>
          <w:rFonts w:ascii="Arial" w:hAnsi="Arial" w:cs="Arial"/>
          <w:lang w:val="es-ES_tradnl"/>
        </w:rPr>
      </w:pPr>
    </w:p>
    <w:p w:rsidR="004A3750" w:rsidRDefault="004A3750" w:rsidP="004A3750">
      <w:pPr>
        <w:pStyle w:val="Default"/>
        <w:spacing w:line="276" w:lineRule="auto"/>
        <w:ind w:left="720"/>
        <w:rPr>
          <w:rFonts w:ascii="Arial" w:hAnsi="Arial" w:cs="Arial"/>
          <w:lang w:val="es-ES_tradnl"/>
        </w:rPr>
      </w:pPr>
    </w:p>
    <w:p w:rsidR="004A3750" w:rsidRDefault="004A3750" w:rsidP="004A3750">
      <w:pPr>
        <w:pStyle w:val="Default"/>
        <w:spacing w:line="276" w:lineRule="auto"/>
        <w:ind w:left="720"/>
        <w:rPr>
          <w:rFonts w:ascii="Arial" w:hAnsi="Arial" w:cs="Arial"/>
          <w:lang w:val="es-ES_tradnl"/>
        </w:rPr>
      </w:pPr>
    </w:p>
    <w:p w:rsidR="004A3750" w:rsidRDefault="004A3750" w:rsidP="004A3750">
      <w:pPr>
        <w:pStyle w:val="Default"/>
        <w:spacing w:line="276" w:lineRule="auto"/>
        <w:ind w:left="720"/>
        <w:rPr>
          <w:rFonts w:ascii="Arial" w:hAnsi="Arial" w:cs="Arial"/>
          <w:lang w:val="es-ES_tradnl"/>
        </w:rPr>
      </w:pP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3136DF">
        <w:rPr>
          <w:rFonts w:ascii="Arial" w:hAnsi="Arial" w:cs="Arial"/>
        </w:rPr>
        <w:t>Servir de enlace para los monitoreos y mediciones periódicas que realizan organismos de la sociedad civil y otras entidades, con la finalidad de verificar el cumplimiento de la Ley de Libre Acceso a la Información, por parte de su institución.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4A3750">
        <w:rPr>
          <w:rFonts w:ascii="Arial" w:hAnsi="Arial" w:cs="Arial"/>
          <w:lang w:val="es-ES_tradnl"/>
        </w:rPr>
        <w:t>Velar por la clasificación de las solicitudes de informaciones recibidas y llevar estadísticas de las mismas.</w:t>
      </w:r>
    </w:p>
    <w:p w:rsidR="004A3750" w:rsidRPr="004A3750" w:rsidRDefault="004A3750" w:rsidP="003136DF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A3750">
        <w:rPr>
          <w:rFonts w:ascii="Arial" w:hAnsi="Arial" w:cs="Arial"/>
        </w:rPr>
        <w:t>Presentar informes de las actividades realizadas.</w:t>
      </w:r>
    </w:p>
    <w:p w:rsidR="004A3750" w:rsidRDefault="004A3750" w:rsidP="003136DF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3136DF" w:rsidRDefault="003136DF" w:rsidP="003136DF">
      <w:pPr>
        <w:pStyle w:val="Default"/>
        <w:spacing w:line="276" w:lineRule="auto"/>
        <w:rPr>
          <w:rFonts w:ascii="Arial" w:hAnsi="Arial" w:cs="Arial"/>
        </w:rPr>
      </w:pPr>
    </w:p>
    <w:p w:rsidR="003136DF" w:rsidRDefault="003136DF" w:rsidP="003136DF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4A3750" w:rsidRDefault="004A3750" w:rsidP="004A3750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</w:p>
    <w:p w:rsidR="004A3750" w:rsidRDefault="004A3750" w:rsidP="004A3750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</w:p>
    <w:p w:rsidR="004A3750" w:rsidRDefault="004A3750" w:rsidP="004A3750">
      <w:pPr>
        <w:pStyle w:val="Default"/>
        <w:spacing w:line="276" w:lineRule="auto"/>
        <w:ind w:left="426"/>
        <w:jc w:val="center"/>
        <w:rPr>
          <w:rFonts w:ascii="Arial" w:hAnsi="Arial" w:cs="Arial"/>
          <w:color w:val="auto"/>
        </w:rPr>
      </w:pPr>
    </w:p>
    <w:p w:rsidR="004A3750" w:rsidRDefault="004A3750" w:rsidP="004A3750">
      <w:pPr>
        <w:pStyle w:val="Default"/>
        <w:spacing w:line="276" w:lineRule="auto"/>
        <w:ind w:left="426"/>
        <w:jc w:val="center"/>
        <w:rPr>
          <w:rFonts w:ascii="Arial" w:hAnsi="Arial" w:cs="Arial"/>
          <w:b/>
          <w:color w:val="auto"/>
        </w:rPr>
      </w:pPr>
      <w:r w:rsidRPr="004A3750">
        <w:rPr>
          <w:rFonts w:ascii="Arial" w:hAnsi="Arial" w:cs="Arial"/>
          <w:b/>
          <w:color w:val="auto"/>
        </w:rPr>
        <w:t>Lic. Lenny Ramírez</w:t>
      </w:r>
      <w:r w:rsidR="003136DF">
        <w:rPr>
          <w:rFonts w:ascii="Arial" w:hAnsi="Arial" w:cs="Arial"/>
          <w:b/>
          <w:color w:val="auto"/>
        </w:rPr>
        <w:t>.</w:t>
      </w:r>
    </w:p>
    <w:p w:rsidR="004A3750" w:rsidRPr="004A3750" w:rsidRDefault="003136DF" w:rsidP="003136DF">
      <w:pPr>
        <w:pStyle w:val="Default"/>
        <w:spacing w:line="276" w:lineRule="auto"/>
        <w:ind w:left="426"/>
        <w:jc w:val="center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Enc</w:t>
      </w:r>
      <w:proofErr w:type="spellEnd"/>
      <w:r>
        <w:rPr>
          <w:rFonts w:ascii="Arial" w:hAnsi="Arial" w:cs="Arial"/>
          <w:color w:val="auto"/>
        </w:rPr>
        <w:t xml:space="preserve">. Depto. </w:t>
      </w:r>
      <w:r w:rsidR="004A3750" w:rsidRPr="004A3750">
        <w:rPr>
          <w:rFonts w:ascii="Arial" w:hAnsi="Arial" w:cs="Arial"/>
          <w:color w:val="auto"/>
        </w:rPr>
        <w:t xml:space="preserve"> Recursos Humanos</w:t>
      </w:r>
    </w:p>
    <w:p w:rsidR="004A3750" w:rsidRPr="004A3750" w:rsidRDefault="004A3750" w:rsidP="004A3750">
      <w:pPr>
        <w:rPr>
          <w:lang w:val="es-DO" w:eastAsia="zh-CN" w:bidi="hi-IN"/>
        </w:rPr>
      </w:pPr>
    </w:p>
    <w:p w:rsidR="004A3750" w:rsidRPr="004A3750" w:rsidRDefault="004A3750" w:rsidP="004A3750">
      <w:pPr>
        <w:rPr>
          <w:lang w:val="es-DO" w:eastAsia="zh-CN" w:bidi="hi-IN"/>
        </w:rPr>
      </w:pPr>
    </w:p>
    <w:p w:rsidR="004A3750" w:rsidRPr="004A3750" w:rsidRDefault="004A3750" w:rsidP="004A3750">
      <w:pPr>
        <w:rPr>
          <w:lang w:val="es-DO" w:eastAsia="zh-CN" w:bidi="hi-IN"/>
        </w:rPr>
      </w:pPr>
    </w:p>
    <w:p w:rsidR="004A3750" w:rsidRPr="004A3750" w:rsidRDefault="004A3750" w:rsidP="004A3750">
      <w:pPr>
        <w:rPr>
          <w:lang w:val="es-DO" w:eastAsia="zh-CN" w:bidi="hi-IN"/>
        </w:rPr>
      </w:pPr>
    </w:p>
    <w:p w:rsidR="004A3750" w:rsidRPr="004A3750" w:rsidRDefault="004A3750" w:rsidP="004A3750">
      <w:pPr>
        <w:rPr>
          <w:lang w:val="es-DO" w:eastAsia="zh-CN" w:bidi="hi-IN"/>
        </w:rPr>
      </w:pPr>
    </w:p>
    <w:p w:rsidR="004A3750" w:rsidRDefault="004A3750" w:rsidP="004A3750">
      <w:pPr>
        <w:rPr>
          <w:lang w:val="es-DO" w:eastAsia="zh-CN" w:bidi="hi-IN"/>
        </w:rPr>
      </w:pPr>
    </w:p>
    <w:p w:rsidR="004A3750" w:rsidRPr="004A3750" w:rsidRDefault="004A3750" w:rsidP="004A3750">
      <w:pPr>
        <w:jc w:val="right"/>
        <w:rPr>
          <w:lang w:val="es-DO" w:eastAsia="zh-CN" w:bidi="hi-IN"/>
        </w:rPr>
      </w:pPr>
    </w:p>
    <w:sectPr w:rsidR="004A3750" w:rsidRPr="004A3750" w:rsidSect="00A53F24">
      <w:headerReference w:type="default" r:id="rId11"/>
      <w:footerReference w:type="default" r:id="rId12"/>
      <w:pgSz w:w="12240" w:h="15840" w:code="1"/>
      <w:pgMar w:top="810" w:right="1530" w:bottom="720" w:left="153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58" w:rsidRDefault="00937B58" w:rsidP="00333662">
      <w:r>
        <w:separator/>
      </w:r>
    </w:p>
  </w:endnote>
  <w:endnote w:type="continuationSeparator" w:id="0">
    <w:p w:rsidR="00937B58" w:rsidRDefault="00937B58" w:rsidP="003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92" w:rsidRPr="00836092" w:rsidRDefault="00836092" w:rsidP="00836092">
    <w:pPr>
      <w:jc w:val="center"/>
      <w:rPr>
        <w:rFonts w:ascii="Times New Roman" w:eastAsia="Times New Roman" w:hAnsi="Times New Roman"/>
        <w:b/>
        <w:noProof w:val="0"/>
        <w:sz w:val="16"/>
        <w:szCs w:val="16"/>
        <w:lang w:val="es-ES"/>
      </w:rPr>
    </w:pPr>
    <w:r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Ave. Winston Churchill No. 75, </w:t>
    </w:r>
    <w:proofErr w:type="spellStart"/>
    <w:r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>Edificio</w:t>
    </w:r>
    <w:proofErr w:type="spellEnd"/>
    <w:r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 “J.F. </w:t>
    </w:r>
    <w:proofErr w:type="spellStart"/>
    <w:r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>Martínez</w:t>
    </w:r>
    <w:proofErr w:type="spellEnd"/>
    <w:r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”, 3er. </w:t>
    </w:r>
    <w:r w:rsidRPr="00836092">
      <w:rPr>
        <w:rFonts w:ascii="Times New Roman" w:eastAsia="Times New Roman" w:hAnsi="Times New Roman"/>
        <w:b/>
        <w:noProof w:val="0"/>
        <w:sz w:val="16"/>
        <w:szCs w:val="16"/>
        <w:lang w:val="es-ES"/>
      </w:rPr>
      <w:t xml:space="preserve">Piso, Ensanche </w:t>
    </w:r>
    <w:proofErr w:type="spellStart"/>
    <w:r w:rsidRPr="00836092">
      <w:rPr>
        <w:rFonts w:ascii="Times New Roman" w:eastAsia="Times New Roman" w:hAnsi="Times New Roman"/>
        <w:b/>
        <w:noProof w:val="0"/>
        <w:sz w:val="16"/>
        <w:szCs w:val="16"/>
        <w:lang w:val="es-ES"/>
      </w:rPr>
      <w:t>Piantini</w:t>
    </w:r>
    <w:proofErr w:type="spellEnd"/>
    <w:r w:rsidRPr="00836092">
      <w:rPr>
        <w:rFonts w:ascii="Times New Roman" w:eastAsia="Times New Roman" w:hAnsi="Times New Roman"/>
        <w:b/>
        <w:noProof w:val="0"/>
        <w:sz w:val="16"/>
        <w:szCs w:val="16"/>
        <w:lang w:val="es-ES"/>
      </w:rPr>
      <w:t xml:space="preserve"> </w:t>
    </w:r>
  </w:p>
  <w:p w:rsidR="00836092" w:rsidRPr="00836092" w:rsidRDefault="00836092" w:rsidP="00836092">
    <w:pPr>
      <w:jc w:val="center"/>
      <w:rPr>
        <w:rFonts w:ascii="Times New Roman" w:eastAsia="Times New Roman" w:hAnsi="Times New Roman"/>
        <w:b/>
        <w:noProof w:val="0"/>
        <w:sz w:val="16"/>
        <w:szCs w:val="16"/>
        <w:lang w:val="es-ES"/>
      </w:rPr>
    </w:pPr>
    <w:r w:rsidRPr="00836092">
      <w:rPr>
        <w:rFonts w:ascii="Times New Roman" w:eastAsia="Times New Roman" w:hAnsi="Times New Roman"/>
        <w:b/>
        <w:noProof w:val="0"/>
        <w:sz w:val="16"/>
        <w:szCs w:val="16"/>
        <w:lang w:val="es-ES"/>
      </w:rPr>
      <w:t>Santo Domingo, R. D. Teléfono: 809-732-0363</w:t>
    </w:r>
  </w:p>
  <w:p w:rsidR="00045F0E" w:rsidRPr="00045F0E" w:rsidRDefault="00836092" w:rsidP="00045F0E">
    <w:pPr>
      <w:ind w:left="-360" w:firstLine="360"/>
      <w:jc w:val="center"/>
      <w:rPr>
        <w:rFonts w:ascii="Times New Roman" w:eastAsia="Times New Roman" w:hAnsi="Times New Roman"/>
        <w:b/>
        <w:noProof w:val="0"/>
        <w:sz w:val="16"/>
        <w:szCs w:val="16"/>
        <w:lang w:val="en-US"/>
      </w:rPr>
    </w:pPr>
    <w:r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E-Mail: </w:t>
    </w:r>
    <w:hyperlink r:id="rId1" w:history="1">
      <w:r w:rsidR="00045F0E" w:rsidRPr="00045F0E">
        <w:rPr>
          <w:rStyle w:val="Hipervnculo"/>
          <w:rFonts w:ascii="Times New Roman" w:eastAsia="Times New Roman" w:hAnsi="Times New Roman"/>
          <w:b/>
          <w:noProof w:val="0"/>
          <w:sz w:val="16"/>
          <w:szCs w:val="16"/>
          <w:lang w:val="en-US"/>
        </w:rPr>
        <w:t>oai@sgn.gob.do</w:t>
      </w:r>
    </w:hyperlink>
    <w:r w:rsidR="00045F0E" w:rsidRPr="00045F0E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 / </w:t>
    </w:r>
    <w:hyperlink r:id="rId2" w:history="1">
      <w:r w:rsidR="00045F0E" w:rsidRPr="00045F0E">
        <w:rPr>
          <w:rStyle w:val="Hipervnculo"/>
          <w:rFonts w:ascii="Times New Roman" w:eastAsia="Times New Roman" w:hAnsi="Times New Roman"/>
          <w:b/>
          <w:noProof w:val="0"/>
          <w:sz w:val="16"/>
          <w:szCs w:val="16"/>
          <w:lang w:val="en-US"/>
        </w:rPr>
        <w:t>epimentel@sgn.gob.do</w:t>
      </w:r>
    </w:hyperlink>
    <w:r w:rsidR="00045F0E" w:rsidRPr="00045F0E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 </w:t>
    </w:r>
  </w:p>
  <w:p w:rsidR="00836092" w:rsidRPr="00836092" w:rsidRDefault="00045F0E" w:rsidP="00045F0E">
    <w:pPr>
      <w:ind w:left="-360" w:firstLine="360"/>
      <w:jc w:val="center"/>
      <w:rPr>
        <w:rFonts w:ascii="Times New Roman" w:eastAsia="Times New Roman" w:hAnsi="Times New Roman"/>
        <w:b/>
        <w:noProof w:val="0"/>
        <w:sz w:val="16"/>
        <w:szCs w:val="16"/>
        <w:lang w:val="en-US"/>
      </w:rPr>
    </w:pPr>
    <w:r w:rsidRPr="00045F0E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 </w:t>
    </w:r>
    <w:r w:rsidR="00836092"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Web Site: </w:t>
    </w:r>
    <w:hyperlink r:id="rId3" w:history="1">
      <w:r w:rsidRPr="00C0533C">
        <w:rPr>
          <w:rStyle w:val="Hipervnculo"/>
          <w:rFonts w:ascii="Times New Roman" w:eastAsia="Times New Roman" w:hAnsi="Times New Roman"/>
          <w:b/>
          <w:noProof w:val="0"/>
          <w:sz w:val="16"/>
          <w:szCs w:val="16"/>
          <w:lang w:val="en-US"/>
        </w:rPr>
        <w:t>www.sgn.gob.do</w:t>
      </w:r>
    </w:hyperlink>
  </w:p>
  <w:p w:rsidR="00836092" w:rsidRPr="00836092" w:rsidRDefault="00836092" w:rsidP="00045F0E">
    <w:pPr>
      <w:jc w:val="center"/>
      <w:rPr>
        <w:rFonts w:ascii="Times New Roman" w:eastAsia="Times New Roman" w:hAnsi="Times New Roman"/>
        <w:noProof w:val="0"/>
        <w:lang w:val="en-US"/>
      </w:rPr>
    </w:pPr>
    <w:r w:rsidRPr="00836092">
      <w:rPr>
        <w:rFonts w:ascii="Times New Roman" w:eastAsia="Times New Roman" w:hAnsi="Times New Roman"/>
        <w:b/>
        <w:noProof w:val="0"/>
        <w:sz w:val="16"/>
        <w:szCs w:val="16"/>
        <w:lang w:val="en-US"/>
      </w:rPr>
      <w:t xml:space="preserve">RNC: 430098329 </w:t>
    </w:r>
  </w:p>
  <w:p w:rsidR="00EE0834" w:rsidRPr="003C6944" w:rsidRDefault="00EE0834" w:rsidP="00D15781">
    <w:pPr>
      <w:pStyle w:val="Piedepgina"/>
      <w:tabs>
        <w:tab w:val="clear" w:pos="4680"/>
        <w:tab w:val="clear" w:pos="9360"/>
        <w:tab w:val="right" w:pos="10800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58" w:rsidRDefault="00937B58" w:rsidP="00333662">
      <w:r>
        <w:separator/>
      </w:r>
    </w:p>
  </w:footnote>
  <w:footnote w:type="continuationSeparator" w:id="0">
    <w:p w:rsidR="00937B58" w:rsidRDefault="00937B58" w:rsidP="0033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62" w:rsidRDefault="0073294A" w:rsidP="00920D3D">
    <w:pPr>
      <w:pStyle w:val="BasicParagraph"/>
      <w:tabs>
        <w:tab w:val="left" w:pos="8528"/>
      </w:tabs>
      <w:ind w:left="180"/>
      <w:contextualSpacing/>
      <w:rPr>
        <w:i/>
        <w:iCs/>
        <w:color w:val="808080" w:themeColor="background1" w:themeShade="80"/>
        <w:sz w:val="20"/>
        <w:szCs w:val="20"/>
        <w:lang w:val="es-DO"/>
      </w:rPr>
    </w:pPr>
    <w:r w:rsidRPr="00153211">
      <w:rPr>
        <w:i/>
        <w:iCs/>
        <w:noProof/>
        <w:color w:val="FFFFFF" w:themeColor="background1"/>
        <w:sz w:val="20"/>
        <w:szCs w:val="20"/>
        <w:lang w:val="es-ES" w:eastAsia="es-ES"/>
      </w:rPr>
      <w:drawing>
        <wp:anchor distT="0" distB="0" distL="114300" distR="114300" simplePos="0" relativeHeight="251679744" behindDoc="1" locked="0" layoutInCell="1" allowOverlap="1" wp14:anchorId="3BAA2BC2" wp14:editId="0A5D7BBC">
          <wp:simplePos x="0" y="0"/>
          <wp:positionH relativeFrom="column">
            <wp:posOffset>513715</wp:posOffset>
          </wp:positionH>
          <wp:positionV relativeFrom="page">
            <wp:posOffset>483235</wp:posOffset>
          </wp:positionV>
          <wp:extent cx="709930" cy="707390"/>
          <wp:effectExtent l="0" t="0" r="0" b="0"/>
          <wp:wrapNone/>
          <wp:docPr id="54" name="Imagen 54" descr="C:\Users\Gerald Canario\Artes\Septiembre\Timbrada MEM\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rald Canario\Artes\Septiembre\Timbrada MEM\escu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FFFFFF" w:themeColor="background1"/>
        <w:sz w:val="20"/>
        <w:szCs w:val="20"/>
        <w:lang w:val="es-ES" w:eastAsia="es-ES"/>
      </w:rPr>
      <w:drawing>
        <wp:anchor distT="0" distB="0" distL="114300" distR="114300" simplePos="0" relativeHeight="251681792" behindDoc="1" locked="0" layoutInCell="1" allowOverlap="1" wp14:anchorId="3F608EFF" wp14:editId="765AB336">
          <wp:simplePos x="0" y="0"/>
          <wp:positionH relativeFrom="column">
            <wp:posOffset>4521200</wp:posOffset>
          </wp:positionH>
          <wp:positionV relativeFrom="paragraph">
            <wp:posOffset>-98425</wp:posOffset>
          </wp:positionV>
          <wp:extent cx="1622425" cy="738505"/>
          <wp:effectExtent l="0" t="0" r="0" b="4445"/>
          <wp:wrapTight wrapText="bothSides">
            <wp:wrapPolygon edited="0">
              <wp:start x="0" y="0"/>
              <wp:lineTo x="0" y="21173"/>
              <wp:lineTo x="21304" y="21173"/>
              <wp:lineTo x="21304" y="0"/>
              <wp:lineTo x="0" y="0"/>
            </wp:wrapPolygon>
          </wp:wrapTight>
          <wp:docPr id="7" name="Imagen 7" descr="LOGO_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FFFFFF" w:themeColor="background1"/>
        <w:sz w:val="20"/>
        <w:szCs w:val="20"/>
        <w:lang w:val="es-ES" w:eastAsia="es-ES"/>
      </w:rPr>
      <w:drawing>
        <wp:anchor distT="0" distB="0" distL="114300" distR="114300" simplePos="0" relativeHeight="251680768" behindDoc="0" locked="0" layoutInCell="1" allowOverlap="1" wp14:anchorId="109A1203" wp14:editId="01B1A614">
          <wp:simplePos x="0" y="0"/>
          <wp:positionH relativeFrom="column">
            <wp:posOffset>1870075</wp:posOffset>
          </wp:positionH>
          <wp:positionV relativeFrom="paragraph">
            <wp:posOffset>-29845</wp:posOffset>
          </wp:positionV>
          <wp:extent cx="1882140" cy="793750"/>
          <wp:effectExtent l="0" t="0" r="381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7AB">
      <w:rPr>
        <w:i/>
        <w:iCs/>
        <w:noProof/>
        <w:color w:val="FFFFFF" w:themeColor="background1"/>
        <w:sz w:val="20"/>
        <w:szCs w:val="20"/>
        <w:lang w:val="en-US"/>
      </w:rPr>
      <w:t>vv</w:t>
    </w:r>
    <w:r w:rsidR="00654440">
      <w:rPr>
        <w:i/>
        <w:iCs/>
        <w:noProof/>
        <w:color w:val="FFFFFF" w:themeColor="background1"/>
        <w:sz w:val="20"/>
        <w:szCs w:val="20"/>
        <w:lang w:val="en-US"/>
      </w:rPr>
      <w:tab/>
    </w:r>
  </w:p>
  <w:p w:rsidR="00333662" w:rsidRDefault="00F46950" w:rsidP="00F46950">
    <w:pPr>
      <w:pStyle w:val="BasicParagraph"/>
      <w:tabs>
        <w:tab w:val="left" w:pos="318"/>
        <w:tab w:val="left" w:pos="8191"/>
        <w:tab w:val="left" w:pos="9482"/>
      </w:tabs>
      <w:contextualSpacing/>
      <w:rPr>
        <w:i/>
        <w:iCs/>
        <w:color w:val="808080" w:themeColor="background1" w:themeShade="80"/>
        <w:sz w:val="20"/>
        <w:szCs w:val="20"/>
        <w:lang w:val="es-DO"/>
      </w:rPr>
    </w:pPr>
    <w:r>
      <w:rPr>
        <w:i/>
        <w:iCs/>
        <w:color w:val="808080" w:themeColor="background1" w:themeShade="80"/>
        <w:sz w:val="20"/>
        <w:szCs w:val="20"/>
        <w:lang w:val="es-DO"/>
      </w:rPr>
      <w:tab/>
    </w:r>
    <w:r w:rsidR="00654440">
      <w:rPr>
        <w:i/>
        <w:iCs/>
        <w:color w:val="808080" w:themeColor="background1" w:themeShade="80"/>
        <w:sz w:val="20"/>
        <w:szCs w:val="20"/>
        <w:lang w:val="es-DO"/>
      </w:rPr>
      <w:tab/>
    </w:r>
  </w:p>
  <w:p w:rsidR="00333662" w:rsidRDefault="00C935FE" w:rsidP="00C935FE">
    <w:pPr>
      <w:pStyle w:val="BasicParagraph"/>
      <w:tabs>
        <w:tab w:val="left" w:pos="8014"/>
      </w:tabs>
      <w:contextualSpacing/>
      <w:rPr>
        <w:i/>
        <w:iCs/>
        <w:color w:val="808080" w:themeColor="background1" w:themeShade="80"/>
        <w:sz w:val="20"/>
        <w:szCs w:val="20"/>
        <w:lang w:val="es-DO"/>
      </w:rPr>
    </w:pPr>
    <w:r>
      <w:rPr>
        <w:i/>
        <w:iCs/>
        <w:color w:val="808080" w:themeColor="background1" w:themeShade="80"/>
        <w:sz w:val="20"/>
        <w:szCs w:val="20"/>
        <w:lang w:val="es-DO"/>
      </w:rPr>
      <w:tab/>
    </w:r>
  </w:p>
  <w:p w:rsidR="00333662" w:rsidRDefault="00654440" w:rsidP="00654440">
    <w:pPr>
      <w:pStyle w:val="BasicParagraph"/>
      <w:tabs>
        <w:tab w:val="left" w:pos="4140"/>
      </w:tabs>
      <w:contextualSpacing/>
      <w:rPr>
        <w:i/>
        <w:iCs/>
        <w:color w:val="808080" w:themeColor="background1" w:themeShade="80"/>
        <w:sz w:val="20"/>
        <w:szCs w:val="20"/>
        <w:lang w:val="es-DO"/>
      </w:rPr>
    </w:pPr>
    <w:r>
      <w:rPr>
        <w:i/>
        <w:iCs/>
        <w:color w:val="808080" w:themeColor="background1" w:themeShade="80"/>
        <w:sz w:val="20"/>
        <w:szCs w:val="20"/>
        <w:lang w:val="es-DO"/>
      </w:rPr>
      <w:tab/>
    </w:r>
  </w:p>
  <w:p w:rsidR="00333662" w:rsidRDefault="00333662" w:rsidP="00333662">
    <w:pPr>
      <w:pStyle w:val="BasicParagraph"/>
      <w:contextualSpacing/>
      <w:rPr>
        <w:i/>
        <w:iCs/>
        <w:color w:val="808080" w:themeColor="background1" w:themeShade="80"/>
        <w:sz w:val="20"/>
        <w:szCs w:val="20"/>
        <w:lang w:val="es-DO"/>
      </w:rPr>
    </w:pPr>
  </w:p>
  <w:p w:rsidR="00333662" w:rsidRDefault="003C6944" w:rsidP="00F46950">
    <w:pPr>
      <w:pStyle w:val="BasicParagraph"/>
      <w:tabs>
        <w:tab w:val="left" w:pos="9070"/>
      </w:tabs>
      <w:contextualSpacing/>
      <w:rPr>
        <w:i/>
        <w:iCs/>
        <w:color w:val="808080" w:themeColor="background1" w:themeShade="80"/>
        <w:sz w:val="20"/>
        <w:szCs w:val="20"/>
        <w:lang w:val="es-DO"/>
      </w:rPr>
    </w:pPr>
    <w:r>
      <w:rPr>
        <w:rFonts w:ascii="Helvetica-Light" w:hAnsi="Helvetica-Light" w:cs="Helvetica-Light"/>
        <w:noProof/>
        <w:spacing w:val="-10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D0E75" wp14:editId="1C605309">
              <wp:simplePos x="0" y="0"/>
              <wp:positionH relativeFrom="margin">
                <wp:align>center</wp:align>
              </wp:positionH>
              <wp:positionV relativeFrom="page">
                <wp:posOffset>1431290</wp:posOffset>
              </wp:positionV>
              <wp:extent cx="3954483" cy="7429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4483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092" w:rsidRPr="00837DED" w:rsidRDefault="00836092" w:rsidP="00836092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sz w:val="36"/>
                              <w:szCs w:val="36"/>
                              <w:lang w:val="es-ES"/>
                            </w:rPr>
                          </w:pPr>
                          <w:r w:rsidRPr="00837DED">
                            <w:rPr>
                              <w:rFonts w:ascii="Monotype Corsiva" w:hAnsi="Monotype Corsiva"/>
                              <w:b/>
                              <w:sz w:val="36"/>
                              <w:szCs w:val="36"/>
                              <w:lang w:val="es-ES"/>
                            </w:rPr>
                            <w:t>SERVICIO GEOLÓGICO NACIONAL</w:t>
                          </w:r>
                        </w:p>
                        <w:p w:rsidR="00836092" w:rsidRPr="007E5521" w:rsidRDefault="00836092" w:rsidP="00836092">
                          <w:pPr>
                            <w:jc w:val="center"/>
                            <w:rPr>
                              <w:caps/>
                              <w:sz w:val="20"/>
                              <w:szCs w:val="20"/>
                              <w:lang w:val="es-ES"/>
                            </w:rPr>
                          </w:pPr>
                          <w:r w:rsidRPr="001E04DA">
                            <w:rPr>
                              <w:bCs/>
                              <w:caps/>
                              <w:color w:val="000000"/>
                              <w:kern w:val="36"/>
                              <w:lang w:val="es-ES" w:eastAsia="es-ES"/>
                            </w:rPr>
                            <w:t>“Año del FOMENTO DE LAS EXPORTACIONES</w:t>
                          </w:r>
                          <w:r w:rsidRPr="007E5521">
                            <w:rPr>
                              <w:bCs/>
                              <w:caps/>
                              <w:color w:val="000000"/>
                              <w:kern w:val="36"/>
                              <w:lang w:val="es-ES" w:eastAsia="es-ES"/>
                            </w:rPr>
                            <w:t>”</w:t>
                          </w:r>
                        </w:p>
                        <w:p w:rsidR="00333662" w:rsidRPr="00836092" w:rsidRDefault="00333662" w:rsidP="00620C42">
                          <w:pPr>
                            <w:pStyle w:val="BasicParagraph"/>
                            <w:contextualSpacing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333662" w:rsidRPr="0034046C" w:rsidRDefault="0033366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112.7pt;width:311.4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" filled="f" stroked="f" strokeweight=".5pt">
              <v:textbox>
                <w:txbxContent>
                  <w:p w:rsidR="00836092" w:rsidRPr="00837DED" w:rsidRDefault="00836092" w:rsidP="00836092">
                    <w:pPr>
                      <w:jc w:val="center"/>
                      <w:rPr>
                        <w:rFonts w:ascii="Monotype Corsiva" w:hAnsi="Monotype Corsiva"/>
                        <w:b/>
                        <w:sz w:val="36"/>
                        <w:szCs w:val="36"/>
                        <w:lang w:val="es-ES"/>
                      </w:rPr>
                    </w:pPr>
                    <w:r w:rsidRPr="00837DED">
                      <w:rPr>
                        <w:rFonts w:ascii="Monotype Corsiva" w:hAnsi="Monotype Corsiva"/>
                        <w:b/>
                        <w:sz w:val="36"/>
                        <w:szCs w:val="36"/>
                        <w:lang w:val="es-ES"/>
                      </w:rPr>
                      <w:t>SERVICIO GEOLÓGICO NACIONAL</w:t>
                    </w:r>
                  </w:p>
                  <w:p w:rsidR="00836092" w:rsidRPr="007E5521" w:rsidRDefault="00836092" w:rsidP="00836092">
                    <w:pPr>
                      <w:jc w:val="center"/>
                      <w:rPr>
                        <w:caps/>
                        <w:sz w:val="20"/>
                        <w:szCs w:val="20"/>
                        <w:lang w:val="es-ES"/>
                      </w:rPr>
                    </w:pPr>
                    <w:r w:rsidRPr="001E04DA">
                      <w:rPr>
                        <w:bCs/>
                        <w:caps/>
                        <w:color w:val="000000"/>
                        <w:kern w:val="36"/>
                        <w:lang w:val="es-ES" w:eastAsia="es-ES"/>
                      </w:rPr>
                      <w:t>“Año del FOMENTO DE LAS EXPORTACIONES</w:t>
                    </w:r>
                    <w:r w:rsidRPr="007E5521">
                      <w:rPr>
                        <w:bCs/>
                        <w:caps/>
                        <w:color w:val="000000"/>
                        <w:kern w:val="36"/>
                        <w:lang w:val="es-ES" w:eastAsia="es-ES"/>
                      </w:rPr>
                      <w:t>”</w:t>
                    </w:r>
                  </w:p>
                  <w:p w:rsidR="00333662" w:rsidRPr="00836092" w:rsidRDefault="00333662" w:rsidP="00620C42">
                    <w:pPr>
                      <w:pStyle w:val="BasicParagraph"/>
                      <w:contextualSpacing/>
                      <w:jc w:val="center"/>
                      <w:rPr>
                        <w:rFonts w:ascii="Helvetica" w:hAnsi="Helvetica" w:cs="Helvetica"/>
                        <w:b/>
                        <w:bCs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</w:p>
                  <w:p w:rsidR="00333662" w:rsidRPr="0034046C" w:rsidRDefault="0033366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46950">
      <w:rPr>
        <w:i/>
        <w:iCs/>
        <w:color w:val="808080" w:themeColor="background1" w:themeShade="80"/>
        <w:sz w:val="20"/>
        <w:szCs w:val="20"/>
        <w:lang w:val="es-DO"/>
      </w:rPr>
      <w:tab/>
    </w:r>
  </w:p>
  <w:p w:rsidR="00333662" w:rsidRDefault="00333662" w:rsidP="00333662">
    <w:pPr>
      <w:pStyle w:val="BasicParagraph"/>
      <w:contextualSpacing/>
      <w:rPr>
        <w:i/>
        <w:iCs/>
        <w:color w:val="808080" w:themeColor="background1" w:themeShade="80"/>
        <w:sz w:val="20"/>
        <w:szCs w:val="20"/>
        <w:lang w:val="es-DO"/>
      </w:rPr>
    </w:pPr>
  </w:p>
  <w:p w:rsidR="00333662" w:rsidRPr="00333662" w:rsidRDefault="00333662" w:rsidP="00D15781">
    <w:pPr>
      <w:pStyle w:val="BasicParagraph"/>
      <w:tabs>
        <w:tab w:val="left" w:pos="720"/>
        <w:tab w:val="left" w:pos="1440"/>
        <w:tab w:val="left" w:pos="9109"/>
      </w:tabs>
      <w:contextualSpacing/>
      <w:rPr>
        <w:rFonts w:ascii="Helvetica" w:hAnsi="Helvetica" w:cs="Helvetica"/>
        <w:i/>
        <w:iCs/>
        <w:spacing w:val="-3"/>
        <w:sz w:val="16"/>
        <w:szCs w:val="16"/>
        <w:lang w:val="es-DO"/>
      </w:rPr>
    </w:pPr>
    <w:r>
      <w:rPr>
        <w:i/>
        <w:iCs/>
        <w:color w:val="808080" w:themeColor="background1" w:themeShade="80"/>
        <w:sz w:val="20"/>
        <w:szCs w:val="20"/>
        <w:lang w:val="es-DO"/>
      </w:rPr>
      <w:tab/>
    </w:r>
    <w:r>
      <w:rPr>
        <w:i/>
        <w:iCs/>
        <w:color w:val="808080" w:themeColor="background1" w:themeShade="80"/>
        <w:sz w:val="20"/>
        <w:szCs w:val="20"/>
        <w:lang w:val="es-DO"/>
      </w:rPr>
      <w:tab/>
    </w:r>
    <w:r w:rsidRPr="00333662">
      <w:rPr>
        <w:rFonts w:ascii="Helvetica" w:hAnsi="Helvetica" w:cs="Helvetica"/>
        <w:i/>
        <w:iCs/>
        <w:spacing w:val="-3"/>
        <w:sz w:val="16"/>
        <w:szCs w:val="16"/>
        <w:lang w:val="es-DO"/>
      </w:rPr>
      <w:t xml:space="preserve"> </w:t>
    </w:r>
    <w:r w:rsidR="00D15781">
      <w:rPr>
        <w:rFonts w:ascii="Helvetica" w:hAnsi="Helvetica" w:cs="Helvetica"/>
        <w:i/>
        <w:iCs/>
        <w:spacing w:val="-3"/>
        <w:sz w:val="16"/>
        <w:szCs w:val="16"/>
        <w:lang w:val="es-DO"/>
      </w:rPr>
      <w:tab/>
    </w:r>
  </w:p>
  <w:p w:rsidR="00333662" w:rsidRPr="00333662" w:rsidRDefault="00333662">
    <w:pPr>
      <w:pStyle w:val="Encabezado"/>
      <w:rPr>
        <w:lang w:val="es-D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2E7"/>
    <w:multiLevelType w:val="hybridMultilevel"/>
    <w:tmpl w:val="60E80CFA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0B9"/>
    <w:multiLevelType w:val="hybridMultilevel"/>
    <w:tmpl w:val="09600E8A"/>
    <w:lvl w:ilvl="0" w:tplc="04090017">
      <w:start w:val="1"/>
      <w:numFmt w:val="lowerLetter"/>
      <w:lvlText w:val="%1)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D5D5E28"/>
    <w:multiLevelType w:val="hybridMultilevel"/>
    <w:tmpl w:val="D122A5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561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1EF1F64"/>
    <w:multiLevelType w:val="hybridMultilevel"/>
    <w:tmpl w:val="0B2023C4"/>
    <w:lvl w:ilvl="0" w:tplc="81B44B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C45"/>
    <w:multiLevelType w:val="hybridMultilevel"/>
    <w:tmpl w:val="E190EA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417F4"/>
    <w:multiLevelType w:val="hybridMultilevel"/>
    <w:tmpl w:val="F796F796"/>
    <w:lvl w:ilvl="0" w:tplc="EE82B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F2538"/>
    <w:multiLevelType w:val="hybridMultilevel"/>
    <w:tmpl w:val="1BAC0B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E63F25"/>
    <w:multiLevelType w:val="hybridMultilevel"/>
    <w:tmpl w:val="E618A28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A421DB"/>
    <w:multiLevelType w:val="hybridMultilevel"/>
    <w:tmpl w:val="33A0EC5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148D9"/>
    <w:multiLevelType w:val="hybridMultilevel"/>
    <w:tmpl w:val="68BE9D24"/>
    <w:lvl w:ilvl="0" w:tplc="5192A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40185"/>
    <w:multiLevelType w:val="hybridMultilevel"/>
    <w:tmpl w:val="F6CEC60E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62"/>
    <w:rsid w:val="000026C9"/>
    <w:rsid w:val="00041F05"/>
    <w:rsid w:val="00045F0E"/>
    <w:rsid w:val="000C20ED"/>
    <w:rsid w:val="000F4B43"/>
    <w:rsid w:val="00135AF2"/>
    <w:rsid w:val="00153211"/>
    <w:rsid w:val="00193FB6"/>
    <w:rsid w:val="001C613C"/>
    <w:rsid w:val="00207094"/>
    <w:rsid w:val="00253B7B"/>
    <w:rsid w:val="002605E6"/>
    <w:rsid w:val="0026771A"/>
    <w:rsid w:val="00285244"/>
    <w:rsid w:val="002924FE"/>
    <w:rsid w:val="002A2197"/>
    <w:rsid w:val="002C6B26"/>
    <w:rsid w:val="003136DF"/>
    <w:rsid w:val="00333662"/>
    <w:rsid w:val="0034046C"/>
    <w:rsid w:val="00374955"/>
    <w:rsid w:val="003967D7"/>
    <w:rsid w:val="003C6944"/>
    <w:rsid w:val="00447159"/>
    <w:rsid w:val="00470501"/>
    <w:rsid w:val="004A3750"/>
    <w:rsid w:val="00593205"/>
    <w:rsid w:val="00596452"/>
    <w:rsid w:val="005A106F"/>
    <w:rsid w:val="00611F59"/>
    <w:rsid w:val="00620C42"/>
    <w:rsid w:val="0064678F"/>
    <w:rsid w:val="00654440"/>
    <w:rsid w:val="0066534F"/>
    <w:rsid w:val="0068303D"/>
    <w:rsid w:val="0073294A"/>
    <w:rsid w:val="007434C2"/>
    <w:rsid w:val="007C043F"/>
    <w:rsid w:val="007D7660"/>
    <w:rsid w:val="00816A13"/>
    <w:rsid w:val="00816AAE"/>
    <w:rsid w:val="00836092"/>
    <w:rsid w:val="0083797F"/>
    <w:rsid w:val="008477A3"/>
    <w:rsid w:val="00863071"/>
    <w:rsid w:val="008A6410"/>
    <w:rsid w:val="0091527A"/>
    <w:rsid w:val="00920D3D"/>
    <w:rsid w:val="00937B58"/>
    <w:rsid w:val="009544E1"/>
    <w:rsid w:val="00966504"/>
    <w:rsid w:val="009B2D5F"/>
    <w:rsid w:val="00A31425"/>
    <w:rsid w:val="00A50F11"/>
    <w:rsid w:val="00A53F24"/>
    <w:rsid w:val="00A64055"/>
    <w:rsid w:val="00A85B1B"/>
    <w:rsid w:val="00AE08BC"/>
    <w:rsid w:val="00B43FC5"/>
    <w:rsid w:val="00B5091C"/>
    <w:rsid w:val="00B5110A"/>
    <w:rsid w:val="00B656BD"/>
    <w:rsid w:val="00BB3BF6"/>
    <w:rsid w:val="00BC33AB"/>
    <w:rsid w:val="00C2124E"/>
    <w:rsid w:val="00C44C79"/>
    <w:rsid w:val="00C547AB"/>
    <w:rsid w:val="00C935FE"/>
    <w:rsid w:val="00CA18EB"/>
    <w:rsid w:val="00CA65F6"/>
    <w:rsid w:val="00CF4085"/>
    <w:rsid w:val="00D078B2"/>
    <w:rsid w:val="00D1280E"/>
    <w:rsid w:val="00D15781"/>
    <w:rsid w:val="00D60FF2"/>
    <w:rsid w:val="00D96939"/>
    <w:rsid w:val="00DA7544"/>
    <w:rsid w:val="00E2432C"/>
    <w:rsid w:val="00E952C4"/>
    <w:rsid w:val="00EC52BC"/>
    <w:rsid w:val="00EE0834"/>
    <w:rsid w:val="00F109E0"/>
    <w:rsid w:val="00F26F1E"/>
    <w:rsid w:val="00F46950"/>
    <w:rsid w:val="00F76B64"/>
    <w:rsid w:val="00F87D94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7B"/>
    <w:pPr>
      <w:spacing w:after="0" w:line="240" w:lineRule="auto"/>
    </w:pPr>
    <w:rPr>
      <w:rFonts w:ascii="Cambria" w:eastAsia="MS Mincho" w:hAnsi="Cambria" w:cs="Times New Roman"/>
      <w:noProof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3662"/>
  </w:style>
  <w:style w:type="paragraph" w:styleId="Piedepgina">
    <w:name w:val="footer"/>
    <w:basedOn w:val="Normal"/>
    <w:link w:val="PiedepginaCar"/>
    <w:uiPriority w:val="99"/>
    <w:unhideWhenUsed/>
    <w:rsid w:val="003336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62"/>
  </w:style>
  <w:style w:type="paragraph" w:customStyle="1" w:styleId="NoParagraphStyle">
    <w:name w:val="[No Paragraph Style]"/>
    <w:rsid w:val="003336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333662"/>
  </w:style>
  <w:style w:type="character" w:styleId="Hipervnculo">
    <w:name w:val="Hyperlink"/>
    <w:basedOn w:val="Fuentedeprrafopredeter"/>
    <w:uiPriority w:val="99"/>
    <w:unhideWhenUsed/>
    <w:rsid w:val="00C935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4FE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en-US"/>
    </w:rPr>
  </w:style>
  <w:style w:type="paragraph" w:styleId="Prrafodelista">
    <w:name w:val="List Paragraph"/>
    <w:basedOn w:val="Normal"/>
    <w:rsid w:val="003C6944"/>
    <w:pPr>
      <w:widowControl w:val="0"/>
      <w:suppressAutoHyphens/>
      <w:spacing w:after="160"/>
      <w:ind w:left="720"/>
      <w:contextualSpacing/>
    </w:pPr>
    <w:rPr>
      <w:rFonts w:ascii="Liberation Serif" w:eastAsia="SimSun" w:hAnsi="Liberation Serif" w:cs="Mangal"/>
      <w:noProof w:val="0"/>
      <w:color w:val="00000A"/>
      <w:lang w:val="es-DO" w:eastAsia="zh-CN" w:bidi="hi-IN"/>
    </w:rPr>
  </w:style>
  <w:style w:type="paragraph" w:customStyle="1" w:styleId="Default">
    <w:name w:val="Default"/>
    <w:rsid w:val="003C6944"/>
    <w:pPr>
      <w:widowControl w:val="0"/>
      <w:suppressAutoHyphens/>
      <w:spacing w:after="0" w:line="240" w:lineRule="auto"/>
    </w:pPr>
    <w:rPr>
      <w:rFonts w:ascii="Calibri" w:hAnsi="Calibri" w:cs="Mangal"/>
      <w:color w:val="000000"/>
      <w:sz w:val="24"/>
      <w:szCs w:val="24"/>
      <w:lang w:val="es-DO" w:eastAsia="zh-CN" w:bidi="hi-IN"/>
    </w:rPr>
  </w:style>
  <w:style w:type="paragraph" w:styleId="Sinespaciado">
    <w:name w:val="No Spacing"/>
    <w:rsid w:val="003C6944"/>
    <w:pPr>
      <w:suppressAutoHyphens/>
      <w:spacing w:after="0" w:line="240" w:lineRule="auto"/>
    </w:pPr>
    <w:rPr>
      <w:rFonts w:ascii="Calibri" w:eastAsia="Calibri" w:hAnsi="Calibri" w:cs="Mangal"/>
      <w:color w:val="00000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3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2C"/>
    <w:rPr>
      <w:rFonts w:ascii="Tahoma" w:eastAsia="MS Mincho" w:hAnsi="Tahoma" w:cs="Tahoma"/>
      <w:noProof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7B"/>
    <w:pPr>
      <w:spacing w:after="0" w:line="240" w:lineRule="auto"/>
    </w:pPr>
    <w:rPr>
      <w:rFonts w:ascii="Cambria" w:eastAsia="MS Mincho" w:hAnsi="Cambria" w:cs="Times New Roman"/>
      <w:noProof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3662"/>
  </w:style>
  <w:style w:type="paragraph" w:styleId="Piedepgina">
    <w:name w:val="footer"/>
    <w:basedOn w:val="Normal"/>
    <w:link w:val="PiedepginaCar"/>
    <w:uiPriority w:val="99"/>
    <w:unhideWhenUsed/>
    <w:rsid w:val="003336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62"/>
  </w:style>
  <w:style w:type="paragraph" w:customStyle="1" w:styleId="NoParagraphStyle">
    <w:name w:val="[No Paragraph Style]"/>
    <w:rsid w:val="003336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333662"/>
  </w:style>
  <w:style w:type="character" w:styleId="Hipervnculo">
    <w:name w:val="Hyperlink"/>
    <w:basedOn w:val="Fuentedeprrafopredeter"/>
    <w:uiPriority w:val="99"/>
    <w:unhideWhenUsed/>
    <w:rsid w:val="00C935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4FE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en-US"/>
    </w:rPr>
  </w:style>
  <w:style w:type="paragraph" w:styleId="Prrafodelista">
    <w:name w:val="List Paragraph"/>
    <w:basedOn w:val="Normal"/>
    <w:rsid w:val="003C6944"/>
    <w:pPr>
      <w:widowControl w:val="0"/>
      <w:suppressAutoHyphens/>
      <w:spacing w:after="160"/>
      <w:ind w:left="720"/>
      <w:contextualSpacing/>
    </w:pPr>
    <w:rPr>
      <w:rFonts w:ascii="Liberation Serif" w:eastAsia="SimSun" w:hAnsi="Liberation Serif" w:cs="Mangal"/>
      <w:noProof w:val="0"/>
      <w:color w:val="00000A"/>
      <w:lang w:val="es-DO" w:eastAsia="zh-CN" w:bidi="hi-IN"/>
    </w:rPr>
  </w:style>
  <w:style w:type="paragraph" w:customStyle="1" w:styleId="Default">
    <w:name w:val="Default"/>
    <w:rsid w:val="003C6944"/>
    <w:pPr>
      <w:widowControl w:val="0"/>
      <w:suppressAutoHyphens/>
      <w:spacing w:after="0" w:line="240" w:lineRule="auto"/>
    </w:pPr>
    <w:rPr>
      <w:rFonts w:ascii="Calibri" w:hAnsi="Calibri" w:cs="Mangal"/>
      <w:color w:val="000000"/>
      <w:sz w:val="24"/>
      <w:szCs w:val="24"/>
      <w:lang w:val="es-DO" w:eastAsia="zh-CN" w:bidi="hi-IN"/>
    </w:rPr>
  </w:style>
  <w:style w:type="paragraph" w:styleId="Sinespaciado">
    <w:name w:val="No Spacing"/>
    <w:rsid w:val="003C6944"/>
    <w:pPr>
      <w:suppressAutoHyphens/>
      <w:spacing w:after="0" w:line="240" w:lineRule="auto"/>
    </w:pPr>
    <w:rPr>
      <w:rFonts w:ascii="Calibri" w:eastAsia="Calibri" w:hAnsi="Calibri" w:cs="Mangal"/>
      <w:color w:val="00000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3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2C"/>
    <w:rPr>
      <w:rFonts w:ascii="Tahoma" w:eastAsia="MS Mincho" w:hAnsi="Tahoma" w:cs="Tahoma"/>
      <w:noProof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gn.gob.do" TargetMode="External"/><Relationship Id="rId2" Type="http://schemas.openxmlformats.org/officeDocument/2006/relationships/hyperlink" Target="mailto:epimentel@sgn.gob.do" TargetMode="External"/><Relationship Id="rId1" Type="http://schemas.openxmlformats.org/officeDocument/2006/relationships/hyperlink" Target="mailto:oai@sgn.gob.d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A483-06E6-4699-8AA6-614F1415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Canario</dc:creator>
  <cp:lastModifiedBy>ADMIN</cp:lastModifiedBy>
  <cp:revision>6</cp:revision>
  <cp:lastPrinted>2018-11-26T18:16:00Z</cp:lastPrinted>
  <dcterms:created xsi:type="dcterms:W3CDTF">2018-11-26T14:01:00Z</dcterms:created>
  <dcterms:modified xsi:type="dcterms:W3CDTF">2018-11-26T18:29:00Z</dcterms:modified>
</cp:coreProperties>
</file>